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516" w:type="dxa"/>
        <w:tblInd w:w="108" w:type="dxa"/>
        <w:tblLook w:val="04A0" w:firstRow="1" w:lastRow="0" w:firstColumn="1" w:lastColumn="0" w:noHBand="0" w:noVBand="1"/>
      </w:tblPr>
      <w:tblGrid>
        <w:gridCol w:w="10258"/>
        <w:gridCol w:w="10258"/>
      </w:tblGrid>
      <w:tr w:rsidR="00303E91" w14:paraId="4E8B6AC9" w14:textId="77777777" w:rsidTr="00BA24B7">
        <w:trPr>
          <w:trHeight w:val="259"/>
        </w:trPr>
        <w:tc>
          <w:tcPr>
            <w:tcW w:w="10204" w:type="dxa"/>
          </w:tcPr>
          <w:p w14:paraId="41B910D6" w14:textId="685C8FB7" w:rsidR="00303E91" w:rsidRDefault="00BA24B7">
            <w:pPr>
              <w:jc w:val="center"/>
              <w:rPr>
                <w:rFonts w:ascii="Tahoma" w:hAnsi="Tahoma" w:cs="Tahoma"/>
                <w:lang w:val="en-PH" w:eastAsia="en-PH"/>
              </w:rPr>
            </w:pPr>
            <w:r>
              <w:rPr>
                <w:noProof/>
              </w:rPr>
              <w:drawing>
                <wp:anchor distT="0" distB="0" distL="114300" distR="114300" simplePos="0" relativeHeight="251659264" behindDoc="0" locked="0" layoutInCell="1" allowOverlap="1" wp14:anchorId="4202460F" wp14:editId="6C467A79">
                  <wp:simplePos x="0" y="0"/>
                  <wp:positionH relativeFrom="margin">
                    <wp:posOffset>-1270</wp:posOffset>
                  </wp:positionH>
                  <wp:positionV relativeFrom="paragraph">
                    <wp:posOffset>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tc>
        <w:tc>
          <w:tcPr>
            <w:tcW w:w="10204" w:type="dxa"/>
            <w:noWrap/>
            <w:vAlign w:val="bottom"/>
          </w:tcPr>
          <w:p w14:paraId="73C7AED7" w14:textId="77777777" w:rsidR="00303E91" w:rsidRDefault="00303E91">
            <w:pPr>
              <w:rPr>
                <w:rFonts w:ascii="Tahoma" w:hAnsi="Tahoma" w:cs="Tahoma"/>
              </w:rPr>
            </w:pPr>
          </w:p>
        </w:tc>
      </w:tr>
      <w:tr w:rsidR="00303E91" w14:paraId="512E619D" w14:textId="77777777" w:rsidTr="00BA24B7">
        <w:trPr>
          <w:trHeight w:val="259"/>
        </w:trPr>
        <w:tc>
          <w:tcPr>
            <w:tcW w:w="10204" w:type="dxa"/>
          </w:tcPr>
          <w:p w14:paraId="558C8473" w14:textId="036050A7" w:rsidR="00303E91" w:rsidRDefault="00303E91">
            <w:pPr>
              <w:jc w:val="center"/>
              <w:rPr>
                <w:rFonts w:ascii="Tahoma" w:hAnsi="Tahoma" w:cs="Tahoma"/>
                <w:lang w:val="en-PH" w:eastAsia="en-PH"/>
              </w:rPr>
            </w:pPr>
          </w:p>
        </w:tc>
        <w:tc>
          <w:tcPr>
            <w:tcW w:w="10204" w:type="dxa"/>
            <w:noWrap/>
            <w:vAlign w:val="bottom"/>
          </w:tcPr>
          <w:p w14:paraId="0AC20B0B" w14:textId="77777777" w:rsidR="00303E91" w:rsidRDefault="00303E91">
            <w:pPr>
              <w:jc w:val="center"/>
              <w:rPr>
                <w:rFonts w:ascii="Tahoma" w:hAnsi="Tahoma" w:cs="Tahoma"/>
              </w:rPr>
            </w:pPr>
          </w:p>
        </w:tc>
      </w:tr>
      <w:tr w:rsidR="00303E91" w14:paraId="4B4CB6C7" w14:textId="77777777" w:rsidTr="00BA24B7">
        <w:trPr>
          <w:trHeight w:val="259"/>
        </w:trPr>
        <w:tc>
          <w:tcPr>
            <w:tcW w:w="10204" w:type="dxa"/>
          </w:tcPr>
          <w:p w14:paraId="7B639BD9" w14:textId="2102C6F6" w:rsidR="00303E91" w:rsidRDefault="00303E91">
            <w:pPr>
              <w:jc w:val="center"/>
              <w:rPr>
                <w:rFonts w:ascii="Tahoma" w:hAnsi="Tahoma" w:cs="Tahoma"/>
                <w:b/>
                <w:lang w:val="en-PH" w:eastAsia="en-PH"/>
              </w:rPr>
            </w:pPr>
          </w:p>
        </w:tc>
        <w:tc>
          <w:tcPr>
            <w:tcW w:w="10204" w:type="dxa"/>
            <w:noWrap/>
            <w:vAlign w:val="bottom"/>
          </w:tcPr>
          <w:p w14:paraId="375ECF8A" w14:textId="77777777" w:rsidR="00303E91" w:rsidRDefault="00303E91">
            <w:pPr>
              <w:jc w:val="center"/>
              <w:rPr>
                <w:rFonts w:ascii="Tahoma" w:hAnsi="Tahoma" w:cs="Tahoma"/>
                <w:b/>
                <w:bCs/>
              </w:rPr>
            </w:pPr>
          </w:p>
        </w:tc>
      </w:tr>
      <w:tr w:rsidR="00303E91" w14:paraId="4F48DF1C" w14:textId="77777777" w:rsidTr="00BA24B7">
        <w:trPr>
          <w:trHeight w:val="259"/>
        </w:trPr>
        <w:tc>
          <w:tcPr>
            <w:tcW w:w="10204" w:type="dxa"/>
          </w:tcPr>
          <w:p w14:paraId="590CBB5F" w14:textId="0297949D" w:rsidR="00303E91" w:rsidRDefault="00303E91">
            <w:pPr>
              <w:jc w:val="center"/>
              <w:rPr>
                <w:rFonts w:ascii="Tahoma" w:hAnsi="Tahoma" w:cs="Tahoma"/>
                <w:b/>
                <w:lang w:val="en-PH" w:eastAsia="en-PH"/>
              </w:rPr>
            </w:pPr>
          </w:p>
        </w:tc>
        <w:tc>
          <w:tcPr>
            <w:tcW w:w="10204" w:type="dxa"/>
            <w:noWrap/>
            <w:vAlign w:val="bottom"/>
          </w:tcPr>
          <w:p w14:paraId="587D0580" w14:textId="77777777" w:rsidR="00303E91" w:rsidRDefault="00303E91">
            <w:pPr>
              <w:jc w:val="center"/>
              <w:rPr>
                <w:rFonts w:ascii="Tahoma" w:hAnsi="Tahoma" w:cs="Tahoma"/>
                <w:b/>
                <w:bCs/>
              </w:rPr>
            </w:pPr>
          </w:p>
        </w:tc>
      </w:tr>
      <w:tr w:rsidR="00303E91" w14:paraId="010E91EB" w14:textId="77777777" w:rsidTr="00BA24B7">
        <w:trPr>
          <w:trHeight w:val="259"/>
        </w:trPr>
        <w:tc>
          <w:tcPr>
            <w:tcW w:w="10204" w:type="dxa"/>
          </w:tcPr>
          <w:p w14:paraId="39A40652" w14:textId="0C2D0093" w:rsidR="00303E91" w:rsidRDefault="00303E91">
            <w:pPr>
              <w:jc w:val="center"/>
              <w:rPr>
                <w:rFonts w:ascii="Tahoma" w:hAnsi="Tahoma" w:cs="Tahoma"/>
                <w:lang w:val="en-PH" w:eastAsia="en-PH"/>
              </w:rPr>
            </w:pPr>
          </w:p>
        </w:tc>
        <w:tc>
          <w:tcPr>
            <w:tcW w:w="10204" w:type="dxa"/>
            <w:noWrap/>
            <w:vAlign w:val="bottom"/>
          </w:tcPr>
          <w:p w14:paraId="649346C3" w14:textId="77777777" w:rsidR="00303E91" w:rsidRDefault="00303E91">
            <w:pPr>
              <w:jc w:val="center"/>
              <w:rPr>
                <w:rFonts w:ascii="Tahoma" w:hAnsi="Tahoma" w:cs="Tahoma"/>
              </w:rPr>
            </w:pPr>
          </w:p>
        </w:tc>
      </w:tr>
      <w:tr w:rsidR="00303E91" w14:paraId="5DF7C923" w14:textId="77777777" w:rsidTr="00BA24B7">
        <w:trPr>
          <w:trHeight w:val="259"/>
        </w:trPr>
        <w:tc>
          <w:tcPr>
            <w:tcW w:w="10204" w:type="dxa"/>
          </w:tcPr>
          <w:p w14:paraId="27008724" w14:textId="357BC5B5" w:rsidR="00303E91" w:rsidRDefault="00303E91">
            <w:pPr>
              <w:jc w:val="center"/>
              <w:rPr>
                <w:rFonts w:ascii="Tahoma" w:hAnsi="Tahoma" w:cs="Tahoma"/>
                <w:lang w:val="en-PH" w:eastAsia="en-PH"/>
              </w:rPr>
            </w:pPr>
          </w:p>
        </w:tc>
        <w:tc>
          <w:tcPr>
            <w:tcW w:w="10204" w:type="dxa"/>
            <w:noWrap/>
            <w:vAlign w:val="bottom"/>
          </w:tcPr>
          <w:p w14:paraId="5A4D2E58" w14:textId="77777777" w:rsidR="00303E91" w:rsidRDefault="00303E91">
            <w:pPr>
              <w:jc w:val="center"/>
              <w:rPr>
                <w:rFonts w:ascii="Tahoma" w:hAnsi="Tahoma" w:cs="Tahoma"/>
              </w:rPr>
            </w:pPr>
          </w:p>
        </w:tc>
      </w:tr>
    </w:tbl>
    <w:p w14:paraId="05EC19BD" w14:textId="77777777" w:rsidR="00303E91" w:rsidRDefault="00303E91" w:rsidP="00303E91">
      <w:pPr>
        <w:tabs>
          <w:tab w:val="left" w:pos="3131"/>
          <w:tab w:val="center" w:pos="4680"/>
        </w:tabs>
        <w:jc w:val="center"/>
        <w:rPr>
          <w:rFonts w:ascii="Tahoma" w:hAnsi="Tahoma" w:cs="Tahoma"/>
          <w:b/>
          <w:sz w:val="22"/>
          <w:szCs w:val="22"/>
        </w:rPr>
      </w:pPr>
    </w:p>
    <w:p w14:paraId="4DA408DA" w14:textId="77777777" w:rsidR="00303E91" w:rsidRDefault="00303E91" w:rsidP="00303E91">
      <w:pPr>
        <w:tabs>
          <w:tab w:val="left" w:pos="3131"/>
          <w:tab w:val="center" w:pos="4680"/>
        </w:tabs>
        <w:jc w:val="center"/>
        <w:rPr>
          <w:rFonts w:ascii="Tahoma" w:hAnsi="Tahoma" w:cs="Tahoma"/>
          <w:b/>
          <w:sz w:val="22"/>
          <w:szCs w:val="22"/>
        </w:rPr>
      </w:pPr>
    </w:p>
    <w:p w14:paraId="28F47EF2" w14:textId="77777777" w:rsidR="00303E91" w:rsidRDefault="00303E91" w:rsidP="00303E91">
      <w:pPr>
        <w:tabs>
          <w:tab w:val="left" w:pos="3131"/>
          <w:tab w:val="center" w:pos="4680"/>
        </w:tabs>
        <w:jc w:val="center"/>
        <w:rPr>
          <w:rFonts w:ascii="Tahoma" w:hAnsi="Tahoma" w:cs="Tahoma"/>
          <w:b/>
          <w:sz w:val="22"/>
          <w:szCs w:val="22"/>
        </w:rPr>
      </w:pPr>
      <w:r>
        <w:rPr>
          <w:rFonts w:ascii="Tahoma" w:hAnsi="Tahoma" w:cs="Tahoma"/>
          <w:b/>
          <w:sz w:val="22"/>
          <w:szCs w:val="22"/>
        </w:rPr>
        <w:t>INVITATION TO BID</w:t>
      </w:r>
    </w:p>
    <w:p w14:paraId="46B6C508" w14:textId="77777777" w:rsidR="00303E91" w:rsidRDefault="00303E91" w:rsidP="00303E91">
      <w:pPr>
        <w:tabs>
          <w:tab w:val="left" w:pos="3131"/>
          <w:tab w:val="center" w:pos="4680"/>
        </w:tabs>
        <w:jc w:val="center"/>
        <w:rPr>
          <w:rFonts w:ascii="Tahoma" w:hAnsi="Tahoma" w:cs="Tahoma"/>
          <w:b/>
          <w:sz w:val="22"/>
          <w:szCs w:val="22"/>
        </w:rPr>
      </w:pPr>
    </w:p>
    <w:p w14:paraId="6CB1A9CE" w14:textId="77777777" w:rsidR="00303E91" w:rsidRDefault="00303E91" w:rsidP="00303E91">
      <w:pPr>
        <w:ind w:left="284"/>
        <w:rPr>
          <w:rFonts w:ascii="Tahoma" w:hAnsi="Tahoma" w:cs="Tahoma"/>
          <w:sz w:val="22"/>
          <w:szCs w:val="22"/>
        </w:rPr>
      </w:pPr>
    </w:p>
    <w:p w14:paraId="76CC453C" w14:textId="77777777" w:rsidR="00303E91" w:rsidRDefault="00303E91" w:rsidP="00303E91">
      <w:pPr>
        <w:numPr>
          <w:ilvl w:val="0"/>
          <w:numId w:val="1"/>
        </w:numPr>
        <w:overflowPunct w:val="0"/>
        <w:autoSpaceDE w:val="0"/>
        <w:autoSpaceDN w:val="0"/>
        <w:adjustRightInd w:val="0"/>
        <w:ind w:left="360"/>
        <w:jc w:val="both"/>
        <w:rPr>
          <w:rFonts w:ascii="Tahoma" w:eastAsia="Calibri" w:hAnsi="Tahoma" w:cs="Tahoma"/>
          <w:bCs/>
          <w:sz w:val="22"/>
          <w:szCs w:val="22"/>
        </w:rPr>
      </w:pPr>
      <w:bookmarkStart w:id="0" w:name="_Hlk56171830"/>
      <w:r>
        <w:rPr>
          <w:rFonts w:ascii="Tahoma" w:eastAsia="Calibri" w:hAnsi="Tahoma" w:cs="Tahoma"/>
          <w:spacing w:val="-2"/>
          <w:sz w:val="22"/>
          <w:szCs w:val="22"/>
        </w:rPr>
        <w:t xml:space="preserve">The </w:t>
      </w:r>
      <w:r>
        <w:rPr>
          <w:rFonts w:ascii="Tahoma" w:hAnsi="Tahoma" w:cs="Tahoma"/>
          <w:b/>
          <w:bCs/>
          <w:sz w:val="22"/>
          <w:szCs w:val="22"/>
        </w:rPr>
        <w:t>Department of Public Works and Highways-South Manila District Engineering Office</w:t>
      </w:r>
      <w:r>
        <w:rPr>
          <w:rFonts w:ascii="Tahoma" w:eastAsia="Calibri" w:hAnsi="Tahoma" w:cs="Tahoma"/>
          <w:bCs/>
          <w:spacing w:val="-2"/>
          <w:sz w:val="22"/>
          <w:szCs w:val="22"/>
        </w:rPr>
        <w:t xml:space="preserve">, </w:t>
      </w:r>
      <w:r>
        <w:rPr>
          <w:rFonts w:ascii="Tahoma" w:eastAsia="Calibri" w:hAnsi="Tahoma" w:cs="Tahoma"/>
          <w:spacing w:val="-2"/>
          <w:sz w:val="22"/>
          <w:szCs w:val="22"/>
        </w:rPr>
        <w:t xml:space="preserve">through the </w:t>
      </w:r>
      <w:r>
        <w:rPr>
          <w:rFonts w:ascii="Tahoma" w:hAnsi="Tahoma" w:cs="Tahoma"/>
          <w:i/>
          <w:sz w:val="22"/>
          <w:szCs w:val="22"/>
        </w:rPr>
        <w:t xml:space="preserve">indicated Source of Funds and year </w:t>
      </w:r>
      <w:r>
        <w:rPr>
          <w:rFonts w:ascii="Tahoma" w:hAnsi="Tahoma" w:cs="Tahoma"/>
          <w:sz w:val="22"/>
          <w:szCs w:val="22"/>
        </w:rPr>
        <w:t xml:space="preserve">below </w:t>
      </w:r>
      <w:r>
        <w:rPr>
          <w:rFonts w:ascii="Tahoma" w:eastAsia="Calibri" w:hAnsi="Tahoma" w:cs="Tahoma"/>
          <w:spacing w:val="-2"/>
          <w:sz w:val="22"/>
          <w:szCs w:val="22"/>
        </w:rPr>
        <w:t xml:space="preserve">intends to apply the sum of the </w:t>
      </w:r>
      <w:r>
        <w:rPr>
          <w:rFonts w:ascii="Tahoma" w:hAnsi="Tahoma" w:cs="Tahoma"/>
          <w:i/>
          <w:sz w:val="22"/>
          <w:szCs w:val="22"/>
        </w:rPr>
        <w:t xml:space="preserve">indicated amounts </w:t>
      </w:r>
      <w:r>
        <w:rPr>
          <w:rFonts w:ascii="Tahoma" w:eastAsia="Calibri" w:hAnsi="Tahoma" w:cs="Tahoma"/>
          <w:spacing w:val="-2"/>
          <w:sz w:val="22"/>
          <w:szCs w:val="22"/>
        </w:rPr>
        <w:t xml:space="preserve">being the Approved Budget for the Contract (ABC) to payments under the contract for the </w:t>
      </w:r>
      <w:r>
        <w:rPr>
          <w:rFonts w:ascii="Tahoma" w:hAnsi="Tahoma" w:cs="Tahoma"/>
          <w:i/>
          <w:sz w:val="22"/>
          <w:szCs w:val="22"/>
        </w:rPr>
        <w:t>hereunder indicated contract names/contract ID numbers</w:t>
      </w:r>
      <w:r>
        <w:rPr>
          <w:rFonts w:ascii="Tahoma" w:eastAsia="Calibri" w:hAnsi="Tahoma" w:cs="Tahoma"/>
          <w:sz w:val="22"/>
          <w:szCs w:val="22"/>
        </w:rPr>
        <w:t>. Bids received in excess of the ABC shall be automatically rejected at bid opening.</w:t>
      </w:r>
    </w:p>
    <w:p w14:paraId="15890350" w14:textId="77777777" w:rsidR="00303E91" w:rsidRDefault="00303E91" w:rsidP="00303E91">
      <w:pPr>
        <w:overflowPunct w:val="0"/>
        <w:autoSpaceDE w:val="0"/>
        <w:autoSpaceDN w:val="0"/>
        <w:adjustRightInd w:val="0"/>
        <w:jc w:val="both"/>
        <w:rPr>
          <w:rFonts w:ascii="Tahoma" w:hAnsi="Tahoma" w:cs="Tahoma"/>
          <w:spacing w:val="-2"/>
          <w:sz w:val="22"/>
          <w:szCs w:val="22"/>
        </w:rPr>
      </w:pPr>
      <w:r>
        <w:rPr>
          <w:rFonts w:ascii="Tahoma" w:hAnsi="Tahoma" w:cs="Tahoma"/>
          <w:bCs/>
          <w:sz w:val="22"/>
          <w:szCs w:val="22"/>
        </w:rPr>
        <w:tab/>
      </w:r>
    </w:p>
    <w:bookmarkEnd w:id="0"/>
    <w:p w14:paraId="4450D8EC" w14:textId="77777777" w:rsidR="00303E91" w:rsidRDefault="00303E91" w:rsidP="00303E91">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pacing w:val="-2"/>
          <w:sz w:val="22"/>
          <w:szCs w:val="22"/>
        </w:rPr>
        <w:t xml:space="preserve">The </w:t>
      </w:r>
      <w:r>
        <w:rPr>
          <w:rFonts w:ascii="Tahoma" w:hAnsi="Tahoma" w:cs="Tahoma"/>
          <w:b/>
          <w:bCs/>
          <w:sz w:val="22"/>
          <w:szCs w:val="22"/>
        </w:rPr>
        <w:t xml:space="preserve">Department of Public Works and Highways-South Manila District Engineering Office </w:t>
      </w:r>
      <w:r>
        <w:rPr>
          <w:rFonts w:ascii="Tahoma" w:eastAsia="Calibri" w:hAnsi="Tahoma" w:cs="Tahoma"/>
          <w:spacing w:val="-2"/>
          <w:sz w:val="22"/>
          <w:szCs w:val="22"/>
        </w:rPr>
        <w:t>through its Bids and Awards Committee now invites bids for the hereunder Works:</w:t>
      </w:r>
    </w:p>
    <w:p w14:paraId="6C9EACCC" w14:textId="4CEFD404" w:rsidR="00303E91" w:rsidRDefault="00303E91" w:rsidP="008E13DA">
      <w:pPr>
        <w:rPr>
          <w:rFonts w:ascii="Tahoma" w:hAnsi="Tahoma" w:cs="Tahoma"/>
          <w:b/>
          <w:bCs/>
          <w:sz w:val="22"/>
          <w:szCs w:val="22"/>
        </w:rPr>
      </w:pPr>
      <w:bookmarkStart w:id="1" w:name="_Hlk56171722"/>
    </w:p>
    <w:p w14:paraId="27A58CCC" w14:textId="77777777" w:rsidR="00AF0D9F" w:rsidRPr="008E13DA" w:rsidRDefault="00AF0D9F" w:rsidP="008E13DA">
      <w:pPr>
        <w:rPr>
          <w:rFonts w:ascii="Tahoma" w:hAnsi="Tahoma" w:cs="Tahoma"/>
          <w:b/>
          <w:bCs/>
          <w:sz w:val="22"/>
          <w:szCs w:val="22"/>
        </w:rPr>
      </w:pPr>
    </w:p>
    <w:p w14:paraId="38FB48DA" w14:textId="7E519168" w:rsidR="00EF242C" w:rsidRPr="00E14699" w:rsidRDefault="00EF242C" w:rsidP="00EF242C">
      <w:pPr>
        <w:overflowPunct w:val="0"/>
        <w:autoSpaceDE w:val="0"/>
        <w:autoSpaceDN w:val="0"/>
        <w:adjustRightInd w:val="0"/>
        <w:jc w:val="both"/>
        <w:rPr>
          <w:rFonts w:ascii="Tahoma" w:eastAsia="Calibri" w:hAnsi="Tahoma" w:cs="Tahoma"/>
          <w:spacing w:val="-2"/>
          <w:sz w:val="22"/>
          <w:szCs w:val="22"/>
        </w:rPr>
      </w:pPr>
      <w:r>
        <w:rPr>
          <w:rFonts w:ascii="Tahoma" w:hAnsi="Tahoma" w:cs="Tahoma"/>
          <w:b/>
          <w:bCs/>
          <w:sz w:val="22"/>
          <w:szCs w:val="22"/>
        </w:rPr>
        <w:t>7</w:t>
      </w:r>
      <w:r w:rsidRPr="00F74679">
        <w:rPr>
          <w:rFonts w:ascii="Tahoma" w:hAnsi="Tahoma" w:cs="Tahoma"/>
          <w:b/>
          <w:bCs/>
          <w:sz w:val="22"/>
          <w:szCs w:val="22"/>
        </w:rPr>
        <w:t xml:space="preserve">. </w:t>
      </w:r>
      <w:r w:rsidRPr="00E14699">
        <w:rPr>
          <w:rFonts w:ascii="Tahoma" w:hAnsi="Tahoma" w:cs="Tahoma"/>
          <w:b/>
          <w:bCs/>
          <w:sz w:val="22"/>
          <w:szCs w:val="22"/>
        </w:rPr>
        <w:t>Contract ID No. 2</w:t>
      </w:r>
      <w:r>
        <w:rPr>
          <w:rFonts w:ascii="Tahoma" w:hAnsi="Tahoma" w:cs="Tahoma"/>
          <w:b/>
          <w:bCs/>
          <w:sz w:val="22"/>
          <w:szCs w:val="22"/>
        </w:rPr>
        <w:t>5</w:t>
      </w:r>
      <w:r w:rsidRPr="00E14699">
        <w:rPr>
          <w:rFonts w:ascii="Tahoma" w:hAnsi="Tahoma" w:cs="Tahoma"/>
          <w:b/>
          <w:bCs/>
          <w:sz w:val="22"/>
          <w:szCs w:val="22"/>
        </w:rPr>
        <w:t>OH0</w:t>
      </w:r>
      <w:r>
        <w:rPr>
          <w:rFonts w:ascii="Tahoma" w:hAnsi="Tahoma" w:cs="Tahoma"/>
          <w:b/>
          <w:bCs/>
          <w:sz w:val="22"/>
          <w:szCs w:val="22"/>
        </w:rPr>
        <w:t>1</w:t>
      </w:r>
      <w:r w:rsidR="00596BEF">
        <w:rPr>
          <w:rFonts w:ascii="Tahoma" w:hAnsi="Tahoma" w:cs="Tahoma"/>
          <w:b/>
          <w:bCs/>
          <w:sz w:val="22"/>
          <w:szCs w:val="22"/>
        </w:rPr>
        <w:t>75</w:t>
      </w:r>
    </w:p>
    <w:p w14:paraId="1B26B79A" w14:textId="6610720D" w:rsidR="00EF242C" w:rsidRDefault="00EF242C" w:rsidP="00EF242C">
      <w:pPr>
        <w:pStyle w:val="NoSpacing"/>
        <w:jc w:val="both"/>
        <w:rPr>
          <w:rFonts w:ascii="Tahoma" w:hAnsi="Tahoma" w:cs="Tahoma"/>
          <w:sz w:val="22"/>
          <w:szCs w:val="22"/>
        </w:rPr>
      </w:pPr>
      <w:r>
        <w:rPr>
          <w:rFonts w:ascii="Tahoma" w:hAnsi="Tahoma" w:cs="Tahoma"/>
          <w:spacing w:val="-2"/>
          <w:sz w:val="22"/>
          <w:szCs w:val="22"/>
        </w:rPr>
        <w:t xml:space="preserve">     </w:t>
      </w:r>
      <w:r w:rsidRPr="00E14699">
        <w:rPr>
          <w:rFonts w:ascii="Tahoma" w:hAnsi="Tahoma" w:cs="Tahoma"/>
          <w:spacing w:val="-2"/>
          <w:sz w:val="22"/>
          <w:szCs w:val="22"/>
        </w:rPr>
        <w:t xml:space="preserve">Contract </w:t>
      </w:r>
      <w:r w:rsidRPr="00033084">
        <w:rPr>
          <w:rFonts w:ascii="Tahoma" w:hAnsi="Tahoma" w:cs="Tahoma"/>
          <w:spacing w:val="-2"/>
          <w:sz w:val="22"/>
          <w:szCs w:val="22"/>
        </w:rPr>
        <w:t xml:space="preserve">Name       </w:t>
      </w:r>
      <w:r>
        <w:rPr>
          <w:rFonts w:ascii="Tahoma" w:hAnsi="Tahoma" w:cs="Tahoma"/>
          <w:spacing w:val="-2"/>
          <w:sz w:val="22"/>
          <w:szCs w:val="22"/>
        </w:rPr>
        <w:t xml:space="preserve">    </w:t>
      </w:r>
      <w:proofErr w:type="gramStart"/>
      <w:r>
        <w:rPr>
          <w:rFonts w:ascii="Tahoma" w:hAnsi="Tahoma" w:cs="Tahoma"/>
          <w:spacing w:val="-2"/>
          <w:sz w:val="22"/>
          <w:szCs w:val="22"/>
        </w:rPr>
        <w:t xml:space="preserve">  </w:t>
      </w:r>
      <w:r w:rsidRPr="00033084">
        <w:rPr>
          <w:rFonts w:ascii="Tahoma" w:hAnsi="Tahoma" w:cs="Tahoma"/>
          <w:spacing w:val="-2"/>
          <w:sz w:val="22"/>
          <w:szCs w:val="22"/>
        </w:rPr>
        <w:t>:</w:t>
      </w:r>
      <w:proofErr w:type="gramEnd"/>
      <w:r w:rsidRPr="00033084">
        <w:rPr>
          <w:rFonts w:ascii="Tahoma" w:hAnsi="Tahoma" w:cs="Tahoma"/>
          <w:b/>
          <w:bCs/>
          <w:color w:val="000000"/>
          <w:sz w:val="22"/>
          <w:szCs w:val="22"/>
        </w:rPr>
        <w:t xml:space="preserve"> </w:t>
      </w:r>
      <w:r>
        <w:rPr>
          <w:rFonts w:ascii="Tahoma" w:hAnsi="Tahoma" w:cs="Tahoma"/>
          <w:b/>
          <w:bCs/>
          <w:color w:val="000000"/>
          <w:sz w:val="22"/>
          <w:szCs w:val="22"/>
        </w:rPr>
        <w:t xml:space="preserve">  </w:t>
      </w:r>
      <w:r w:rsidRPr="00033084">
        <w:rPr>
          <w:rFonts w:ascii="Tahoma" w:hAnsi="Tahoma" w:cs="Tahoma"/>
          <w:sz w:val="22"/>
          <w:szCs w:val="22"/>
        </w:rPr>
        <w:t xml:space="preserve">Improvement of Road </w:t>
      </w:r>
      <w:r w:rsidR="00E31622">
        <w:rPr>
          <w:rFonts w:ascii="Tahoma" w:hAnsi="Tahoma" w:cs="Tahoma"/>
          <w:sz w:val="22"/>
          <w:szCs w:val="22"/>
        </w:rPr>
        <w:t>i</w:t>
      </w:r>
      <w:r w:rsidRPr="00033084">
        <w:rPr>
          <w:rFonts w:ascii="Tahoma" w:hAnsi="Tahoma" w:cs="Tahoma"/>
          <w:sz w:val="22"/>
          <w:szCs w:val="22"/>
        </w:rPr>
        <w:t xml:space="preserve">ncluding Drainage Structure </w:t>
      </w:r>
      <w:r w:rsidR="00594641">
        <w:rPr>
          <w:rFonts w:ascii="Tahoma" w:hAnsi="Tahoma" w:cs="Tahoma"/>
          <w:sz w:val="22"/>
          <w:szCs w:val="22"/>
        </w:rPr>
        <w:t>a</w:t>
      </w:r>
      <w:r w:rsidRPr="00033084">
        <w:rPr>
          <w:rFonts w:ascii="Tahoma" w:hAnsi="Tahoma" w:cs="Tahoma"/>
          <w:sz w:val="22"/>
          <w:szCs w:val="22"/>
        </w:rPr>
        <w:t xml:space="preserve">long Paz    </w:t>
      </w:r>
    </w:p>
    <w:p w14:paraId="375E51B5" w14:textId="3D6C26AE" w:rsidR="00EF242C" w:rsidRPr="00033084" w:rsidRDefault="00EF242C" w:rsidP="00EF242C">
      <w:pPr>
        <w:pStyle w:val="NoSpacing"/>
        <w:ind w:left="419"/>
        <w:jc w:val="both"/>
        <w:rPr>
          <w:rFonts w:ascii="Tahoma" w:hAnsi="Tahoma" w:cs="Tahoma"/>
          <w:sz w:val="22"/>
          <w:szCs w:val="22"/>
        </w:rPr>
      </w:pPr>
      <w:r>
        <w:rPr>
          <w:rFonts w:ascii="Tahoma" w:hAnsi="Tahoma" w:cs="Tahoma"/>
          <w:sz w:val="22"/>
          <w:szCs w:val="22"/>
        </w:rPr>
        <w:t xml:space="preserve">                                    </w:t>
      </w:r>
      <w:r w:rsidRPr="00033084">
        <w:rPr>
          <w:rFonts w:ascii="Tahoma" w:hAnsi="Tahoma" w:cs="Tahoma"/>
          <w:sz w:val="22"/>
          <w:szCs w:val="22"/>
        </w:rPr>
        <w:t>Mend</w:t>
      </w:r>
      <w:r>
        <w:rPr>
          <w:rFonts w:ascii="Tahoma" w:hAnsi="Tahoma" w:cs="Tahoma"/>
          <w:sz w:val="22"/>
          <w:szCs w:val="22"/>
        </w:rPr>
        <w:t xml:space="preserve">iola </w:t>
      </w:r>
      <w:r w:rsidRPr="00033084">
        <w:rPr>
          <w:rFonts w:ascii="Tahoma" w:hAnsi="Tahoma" w:cs="Tahoma"/>
          <w:sz w:val="22"/>
          <w:szCs w:val="22"/>
        </w:rPr>
        <w:t>St. (Phase 1), Manila city</w:t>
      </w:r>
    </w:p>
    <w:p w14:paraId="38716086" w14:textId="77777777" w:rsidR="00EF242C" w:rsidRPr="00033084" w:rsidRDefault="00EF242C" w:rsidP="00EF242C">
      <w:pPr>
        <w:tabs>
          <w:tab w:val="left" w:pos="2694"/>
        </w:tabs>
        <w:ind w:left="2977" w:hanging="2693"/>
        <w:jc w:val="both"/>
        <w:rPr>
          <w:rFonts w:ascii="Tahoma" w:eastAsia="Calibri" w:hAnsi="Tahoma" w:cs="Tahoma"/>
          <w:spacing w:val="-2"/>
          <w:sz w:val="22"/>
          <w:szCs w:val="22"/>
        </w:rPr>
      </w:pPr>
      <w:r w:rsidRPr="00033084">
        <w:rPr>
          <w:rFonts w:ascii="Tahoma" w:hAnsi="Tahoma" w:cs="Tahoma"/>
          <w:sz w:val="22"/>
          <w:szCs w:val="22"/>
        </w:rPr>
        <w:t xml:space="preserve"> Contract Location</w:t>
      </w:r>
      <w:r w:rsidRPr="00033084">
        <w:rPr>
          <w:rFonts w:ascii="Tahoma" w:eastAsia="Calibri" w:hAnsi="Tahoma" w:cs="Tahoma"/>
          <w:spacing w:val="-2"/>
          <w:sz w:val="22"/>
          <w:szCs w:val="22"/>
        </w:rPr>
        <w:tab/>
        <w:t xml:space="preserve">:  </w:t>
      </w:r>
      <w:r w:rsidRPr="00033084">
        <w:rPr>
          <w:rFonts w:ascii="Tahoma" w:hAnsi="Tahoma" w:cs="Tahoma"/>
          <w:sz w:val="22"/>
          <w:szCs w:val="22"/>
        </w:rPr>
        <w:t>Manila City</w:t>
      </w:r>
      <w:r w:rsidRPr="00033084">
        <w:rPr>
          <w:rFonts w:ascii="Tahoma" w:eastAsia="Calibri" w:hAnsi="Tahoma" w:cs="Tahoma"/>
          <w:spacing w:val="-2"/>
          <w:sz w:val="22"/>
          <w:szCs w:val="22"/>
        </w:rPr>
        <w:tab/>
      </w:r>
      <w:r w:rsidRPr="00033084">
        <w:rPr>
          <w:rFonts w:ascii="Tahoma" w:eastAsia="Calibri" w:hAnsi="Tahoma" w:cs="Tahoma"/>
          <w:spacing w:val="-2"/>
          <w:sz w:val="22"/>
          <w:szCs w:val="22"/>
        </w:rPr>
        <w:tab/>
      </w:r>
      <w:r w:rsidRPr="00033084">
        <w:rPr>
          <w:rFonts w:ascii="Tahoma" w:eastAsia="Calibri" w:hAnsi="Tahoma" w:cs="Tahoma"/>
          <w:spacing w:val="-2"/>
          <w:sz w:val="22"/>
          <w:szCs w:val="22"/>
        </w:rPr>
        <w:tab/>
      </w:r>
      <w:r w:rsidRPr="00033084">
        <w:rPr>
          <w:rFonts w:ascii="Tahoma" w:eastAsia="Calibri" w:hAnsi="Tahoma" w:cs="Tahoma"/>
          <w:spacing w:val="-2"/>
          <w:sz w:val="22"/>
          <w:szCs w:val="22"/>
        </w:rPr>
        <w:tab/>
      </w:r>
      <w:r w:rsidRPr="00033084">
        <w:rPr>
          <w:rFonts w:ascii="Tahoma" w:eastAsia="Calibri" w:hAnsi="Tahoma" w:cs="Tahoma"/>
          <w:spacing w:val="-2"/>
          <w:sz w:val="22"/>
          <w:szCs w:val="22"/>
        </w:rPr>
        <w:tab/>
      </w:r>
      <w:r w:rsidRPr="00033084">
        <w:rPr>
          <w:rFonts w:ascii="Tahoma" w:eastAsia="Calibri" w:hAnsi="Tahoma" w:cs="Tahoma"/>
          <w:spacing w:val="-2"/>
          <w:sz w:val="22"/>
          <w:szCs w:val="22"/>
        </w:rPr>
        <w:tab/>
      </w:r>
    </w:p>
    <w:p w14:paraId="7090D15D" w14:textId="77777777" w:rsidR="00EF242C" w:rsidRPr="00033084" w:rsidRDefault="00EF242C" w:rsidP="00EF242C">
      <w:pPr>
        <w:tabs>
          <w:tab w:val="left" w:pos="2977"/>
        </w:tabs>
        <w:overflowPunct w:val="0"/>
        <w:autoSpaceDE w:val="0"/>
        <w:autoSpaceDN w:val="0"/>
        <w:adjustRightInd w:val="0"/>
        <w:ind w:left="2694" w:hanging="2334"/>
        <w:jc w:val="both"/>
        <w:rPr>
          <w:rFonts w:ascii="Tahoma" w:hAnsi="Tahoma" w:cs="Tahoma"/>
          <w:color w:val="000000"/>
          <w:sz w:val="22"/>
          <w:szCs w:val="22"/>
        </w:rPr>
      </w:pPr>
      <w:r w:rsidRPr="00033084">
        <w:rPr>
          <w:rFonts w:ascii="Tahoma" w:hAnsi="Tahoma" w:cs="Tahoma"/>
          <w:sz w:val="22"/>
          <w:szCs w:val="22"/>
        </w:rPr>
        <w:t>Scope of Work</w:t>
      </w:r>
      <w:r w:rsidRPr="00033084">
        <w:rPr>
          <w:rFonts w:ascii="Tahoma" w:hAnsi="Tahoma" w:cs="Tahoma"/>
          <w:sz w:val="22"/>
          <w:szCs w:val="22"/>
        </w:rPr>
        <w:tab/>
      </w:r>
      <w:r w:rsidRPr="00033084">
        <w:rPr>
          <w:rFonts w:ascii="Tahoma" w:eastAsia="Calibri" w:hAnsi="Tahoma" w:cs="Tahoma"/>
          <w:spacing w:val="-2"/>
          <w:sz w:val="22"/>
          <w:szCs w:val="22"/>
        </w:rPr>
        <w:t xml:space="preserve">:  </w:t>
      </w:r>
      <w:r w:rsidRPr="00033084">
        <w:rPr>
          <w:rFonts w:ascii="Tahoma" w:hAnsi="Tahoma" w:cs="Tahoma"/>
          <w:sz w:val="22"/>
          <w:szCs w:val="22"/>
        </w:rPr>
        <w:t>Improvement of Road Including Drainage</w:t>
      </w:r>
    </w:p>
    <w:p w14:paraId="7EBCD112" w14:textId="77777777" w:rsidR="00EF242C" w:rsidRPr="00033084" w:rsidRDefault="00EF242C" w:rsidP="00EF242C">
      <w:pPr>
        <w:tabs>
          <w:tab w:val="left" w:pos="2977"/>
        </w:tabs>
        <w:overflowPunct w:val="0"/>
        <w:autoSpaceDE w:val="0"/>
        <w:autoSpaceDN w:val="0"/>
        <w:adjustRightInd w:val="0"/>
        <w:jc w:val="both"/>
        <w:rPr>
          <w:rFonts w:ascii="Tahoma" w:eastAsia="Calibri" w:hAnsi="Tahoma" w:cs="Tahoma"/>
          <w:spacing w:val="-2"/>
          <w:sz w:val="22"/>
          <w:szCs w:val="22"/>
        </w:rPr>
      </w:pPr>
      <w:r>
        <w:rPr>
          <w:rFonts w:ascii="Tahoma" w:hAnsi="Tahoma" w:cs="Tahoma"/>
          <w:sz w:val="22"/>
          <w:szCs w:val="22"/>
        </w:rPr>
        <w:t xml:space="preserve">     </w:t>
      </w:r>
      <w:r w:rsidRPr="00033084">
        <w:rPr>
          <w:rFonts w:ascii="Tahoma" w:hAnsi="Tahoma" w:cs="Tahoma"/>
          <w:sz w:val="22"/>
          <w:szCs w:val="22"/>
        </w:rPr>
        <w:t>Source of Funds</w:t>
      </w:r>
      <w:r>
        <w:rPr>
          <w:rFonts w:ascii="Tahoma" w:eastAsia="Calibri" w:hAnsi="Tahoma" w:cs="Tahoma"/>
          <w:spacing w:val="-2"/>
          <w:sz w:val="22"/>
          <w:szCs w:val="22"/>
        </w:rPr>
        <w:t xml:space="preserve">          </w:t>
      </w:r>
      <w:proofErr w:type="gramStart"/>
      <w:r>
        <w:rPr>
          <w:rFonts w:ascii="Tahoma" w:eastAsia="Calibri" w:hAnsi="Tahoma" w:cs="Tahoma"/>
          <w:spacing w:val="-2"/>
          <w:sz w:val="22"/>
          <w:szCs w:val="22"/>
        </w:rPr>
        <w:t xml:space="preserve">  </w:t>
      </w:r>
      <w:r w:rsidRPr="00033084">
        <w:rPr>
          <w:rFonts w:ascii="Tahoma" w:eastAsia="Calibri" w:hAnsi="Tahoma" w:cs="Tahoma"/>
          <w:spacing w:val="-2"/>
          <w:sz w:val="22"/>
          <w:szCs w:val="22"/>
        </w:rPr>
        <w:t>:</w:t>
      </w:r>
      <w:proofErr w:type="gramEnd"/>
      <w:r w:rsidRPr="00033084">
        <w:rPr>
          <w:rFonts w:ascii="Tahoma" w:eastAsia="Calibri" w:hAnsi="Tahoma" w:cs="Tahoma"/>
          <w:spacing w:val="-2"/>
          <w:sz w:val="22"/>
          <w:szCs w:val="22"/>
        </w:rPr>
        <w:t xml:space="preserve">  GAA CY 2025</w:t>
      </w:r>
    </w:p>
    <w:p w14:paraId="2CAD9C25" w14:textId="77777777" w:rsidR="00EF242C" w:rsidRPr="00033084" w:rsidRDefault="00EF242C" w:rsidP="00EF242C">
      <w:pPr>
        <w:tabs>
          <w:tab w:val="left" w:pos="2694"/>
        </w:tabs>
        <w:overflowPunct w:val="0"/>
        <w:autoSpaceDE w:val="0"/>
        <w:autoSpaceDN w:val="0"/>
        <w:adjustRightInd w:val="0"/>
        <w:ind w:left="360"/>
        <w:jc w:val="both"/>
        <w:rPr>
          <w:rFonts w:ascii="Tahoma" w:hAnsi="Tahoma" w:cs="Tahoma"/>
          <w:sz w:val="22"/>
          <w:szCs w:val="22"/>
        </w:rPr>
      </w:pPr>
      <w:r w:rsidRPr="00033084">
        <w:rPr>
          <w:rFonts w:ascii="Tahoma" w:hAnsi="Tahoma" w:cs="Tahoma"/>
          <w:sz w:val="22"/>
          <w:szCs w:val="22"/>
        </w:rPr>
        <w:t xml:space="preserve">Approved Budget for </w:t>
      </w:r>
    </w:p>
    <w:p w14:paraId="1B4C13FB" w14:textId="77777777" w:rsidR="00EF242C" w:rsidRPr="00033084" w:rsidRDefault="00EF242C" w:rsidP="00EF242C">
      <w:pPr>
        <w:tabs>
          <w:tab w:val="left" w:pos="2977"/>
        </w:tabs>
        <w:overflowPunct w:val="0"/>
        <w:autoSpaceDE w:val="0"/>
        <w:autoSpaceDN w:val="0"/>
        <w:adjustRightInd w:val="0"/>
        <w:ind w:left="2694" w:hanging="2334"/>
        <w:jc w:val="both"/>
        <w:rPr>
          <w:rFonts w:ascii="Tahoma" w:eastAsia="Calibri" w:hAnsi="Tahoma" w:cs="Tahoma"/>
          <w:spacing w:val="-2"/>
          <w:sz w:val="22"/>
          <w:szCs w:val="22"/>
        </w:rPr>
      </w:pPr>
      <w:r w:rsidRPr="00033084">
        <w:rPr>
          <w:rFonts w:ascii="Tahoma" w:hAnsi="Tahoma" w:cs="Tahoma"/>
          <w:sz w:val="22"/>
          <w:szCs w:val="22"/>
        </w:rPr>
        <w:t>the Contract (ABC)</w:t>
      </w:r>
      <w:r w:rsidRPr="00033084">
        <w:rPr>
          <w:rFonts w:ascii="Tahoma" w:eastAsia="Calibri" w:hAnsi="Tahoma" w:cs="Tahoma"/>
          <w:spacing w:val="-2"/>
          <w:sz w:val="22"/>
          <w:szCs w:val="22"/>
        </w:rPr>
        <w:tab/>
        <w:t xml:space="preserve">:  </w:t>
      </w:r>
      <w:r w:rsidRPr="00033084">
        <w:rPr>
          <w:rFonts w:ascii="Tahoma" w:hAnsi="Tahoma" w:cs="Tahoma"/>
          <w:sz w:val="22"/>
          <w:szCs w:val="22"/>
        </w:rPr>
        <w:t>₱</w:t>
      </w:r>
      <w:r w:rsidRPr="00033084">
        <w:rPr>
          <w:rFonts w:ascii="Tahoma" w:eastAsia="Calibri" w:hAnsi="Tahoma" w:cs="Tahoma"/>
          <w:spacing w:val="-2"/>
          <w:sz w:val="22"/>
          <w:szCs w:val="22"/>
        </w:rPr>
        <w:t xml:space="preserve"> </w:t>
      </w:r>
      <w:r w:rsidRPr="00033084">
        <w:rPr>
          <w:rFonts w:ascii="Tahoma" w:eastAsia="Calibri" w:hAnsi="Tahoma" w:cs="Tahoma"/>
          <w:bCs/>
          <w:spacing w:val="-2"/>
          <w:sz w:val="22"/>
          <w:szCs w:val="22"/>
        </w:rPr>
        <w:t>96,499,638.96</w:t>
      </w:r>
    </w:p>
    <w:p w14:paraId="50A7442C" w14:textId="77777777" w:rsidR="00EF242C" w:rsidRPr="00033084" w:rsidRDefault="00EF242C" w:rsidP="00EF242C">
      <w:pPr>
        <w:tabs>
          <w:tab w:val="left" w:pos="2694"/>
        </w:tabs>
        <w:ind w:left="2977" w:hanging="2693"/>
        <w:jc w:val="both"/>
        <w:rPr>
          <w:rFonts w:ascii="Tahoma" w:eastAsia="Calibri" w:hAnsi="Tahoma" w:cs="Tahoma"/>
          <w:spacing w:val="-2"/>
          <w:sz w:val="22"/>
          <w:szCs w:val="22"/>
        </w:rPr>
      </w:pPr>
      <w:r w:rsidRPr="00033084">
        <w:rPr>
          <w:rFonts w:ascii="Tahoma" w:eastAsia="Calibri" w:hAnsi="Tahoma" w:cs="Tahoma"/>
          <w:spacing w:val="-2"/>
          <w:sz w:val="22"/>
          <w:szCs w:val="22"/>
        </w:rPr>
        <w:t xml:space="preserve"> Size Range</w:t>
      </w:r>
      <w:r w:rsidRPr="00033084">
        <w:rPr>
          <w:rFonts w:ascii="Tahoma" w:eastAsia="Calibri" w:hAnsi="Tahoma" w:cs="Tahoma"/>
          <w:spacing w:val="-2"/>
          <w:sz w:val="22"/>
          <w:szCs w:val="22"/>
        </w:rPr>
        <w:tab/>
        <w:t xml:space="preserve">:  At Least Medium </w:t>
      </w:r>
      <w:r>
        <w:rPr>
          <w:rFonts w:ascii="Tahoma" w:eastAsia="Calibri" w:hAnsi="Tahoma" w:cs="Tahoma"/>
          <w:spacing w:val="-2"/>
          <w:sz w:val="22"/>
          <w:szCs w:val="22"/>
        </w:rPr>
        <w:t>A</w:t>
      </w:r>
      <w:r w:rsidRPr="00033084">
        <w:rPr>
          <w:rFonts w:ascii="Tahoma" w:eastAsia="Calibri" w:hAnsi="Tahoma" w:cs="Tahoma"/>
          <w:spacing w:val="-2"/>
          <w:sz w:val="22"/>
          <w:szCs w:val="22"/>
        </w:rPr>
        <w:t xml:space="preserve">                               </w:t>
      </w:r>
      <w:r w:rsidRPr="00033084">
        <w:rPr>
          <w:rFonts w:ascii="Tahoma" w:eastAsia="Calibri" w:hAnsi="Tahoma" w:cs="Tahoma"/>
          <w:spacing w:val="-2"/>
          <w:sz w:val="22"/>
          <w:szCs w:val="22"/>
        </w:rPr>
        <w:tab/>
      </w:r>
      <w:r w:rsidRPr="00033084">
        <w:rPr>
          <w:rFonts w:ascii="Tahoma" w:eastAsia="Calibri" w:hAnsi="Tahoma" w:cs="Tahoma"/>
          <w:spacing w:val="-2"/>
          <w:sz w:val="22"/>
          <w:szCs w:val="22"/>
        </w:rPr>
        <w:tab/>
      </w:r>
    </w:p>
    <w:p w14:paraId="3BEF2A78" w14:textId="77777777" w:rsidR="00EF242C" w:rsidRPr="00033084" w:rsidRDefault="00EF242C" w:rsidP="00EF242C">
      <w:pPr>
        <w:tabs>
          <w:tab w:val="left" w:pos="2694"/>
        </w:tabs>
        <w:ind w:left="2977" w:hanging="2693"/>
        <w:jc w:val="both"/>
        <w:rPr>
          <w:rFonts w:ascii="Tahoma" w:eastAsia="Calibri" w:hAnsi="Tahoma" w:cs="Tahoma"/>
          <w:spacing w:val="-2"/>
          <w:sz w:val="22"/>
          <w:szCs w:val="22"/>
        </w:rPr>
      </w:pPr>
      <w:r w:rsidRPr="00033084">
        <w:rPr>
          <w:rFonts w:ascii="Tahoma" w:eastAsia="Calibri" w:hAnsi="Tahoma" w:cs="Tahoma"/>
          <w:spacing w:val="-2"/>
          <w:sz w:val="22"/>
          <w:szCs w:val="22"/>
        </w:rPr>
        <w:t xml:space="preserve"> License Category </w:t>
      </w:r>
      <w:r w:rsidRPr="00033084">
        <w:rPr>
          <w:rFonts w:ascii="Tahoma" w:eastAsia="Calibri" w:hAnsi="Tahoma" w:cs="Tahoma"/>
          <w:spacing w:val="-2"/>
          <w:sz w:val="22"/>
          <w:szCs w:val="22"/>
        </w:rPr>
        <w:tab/>
        <w:t xml:space="preserve">:  At Least Category </w:t>
      </w:r>
      <w:r>
        <w:rPr>
          <w:rFonts w:ascii="Tahoma" w:eastAsia="Calibri" w:hAnsi="Tahoma" w:cs="Tahoma"/>
          <w:spacing w:val="-2"/>
          <w:sz w:val="22"/>
          <w:szCs w:val="22"/>
        </w:rPr>
        <w:t>B</w:t>
      </w:r>
    </w:p>
    <w:p w14:paraId="613D194E" w14:textId="77777777" w:rsidR="00EF242C" w:rsidRPr="00033084" w:rsidRDefault="00EF242C" w:rsidP="00EF242C">
      <w:pPr>
        <w:tabs>
          <w:tab w:val="left" w:pos="2694"/>
        </w:tabs>
        <w:ind w:left="2977" w:hanging="2693"/>
        <w:jc w:val="both"/>
        <w:rPr>
          <w:rFonts w:ascii="Tahoma" w:eastAsia="Calibri" w:hAnsi="Tahoma" w:cs="Tahoma"/>
          <w:spacing w:val="-2"/>
          <w:sz w:val="22"/>
          <w:szCs w:val="22"/>
        </w:rPr>
      </w:pPr>
      <w:r w:rsidRPr="00033084">
        <w:rPr>
          <w:rFonts w:ascii="Tahoma" w:eastAsia="Calibri" w:hAnsi="Tahoma" w:cs="Tahoma"/>
          <w:spacing w:val="-2"/>
          <w:sz w:val="22"/>
          <w:szCs w:val="22"/>
        </w:rPr>
        <w:t xml:space="preserve"> Contract Duration</w:t>
      </w:r>
      <w:r w:rsidRPr="00033084">
        <w:rPr>
          <w:rFonts w:ascii="Tahoma" w:eastAsia="Calibri" w:hAnsi="Tahoma" w:cs="Tahoma"/>
          <w:spacing w:val="-2"/>
          <w:sz w:val="22"/>
          <w:szCs w:val="22"/>
        </w:rPr>
        <w:tab/>
        <w:t xml:space="preserve">:  150 C.D.          </w:t>
      </w:r>
      <w:r w:rsidRPr="00033084">
        <w:rPr>
          <w:rFonts w:ascii="Tahoma" w:eastAsia="Calibri" w:hAnsi="Tahoma" w:cs="Tahoma"/>
          <w:spacing w:val="-2"/>
          <w:sz w:val="22"/>
          <w:szCs w:val="22"/>
        </w:rPr>
        <w:tab/>
      </w:r>
      <w:r w:rsidRPr="00033084">
        <w:rPr>
          <w:rFonts w:ascii="Tahoma" w:eastAsia="Calibri" w:hAnsi="Tahoma" w:cs="Tahoma"/>
          <w:spacing w:val="-2"/>
          <w:sz w:val="22"/>
          <w:szCs w:val="22"/>
        </w:rPr>
        <w:tab/>
      </w:r>
    </w:p>
    <w:p w14:paraId="6DA3074C" w14:textId="4F043351" w:rsidR="00033084" w:rsidRPr="00033084" w:rsidRDefault="00EF242C" w:rsidP="00596BEF">
      <w:pPr>
        <w:tabs>
          <w:tab w:val="left" w:pos="2694"/>
        </w:tabs>
        <w:ind w:left="2977" w:hanging="2693"/>
        <w:jc w:val="both"/>
        <w:rPr>
          <w:rFonts w:ascii="Tahoma" w:eastAsia="Calibri" w:hAnsi="Tahoma" w:cs="Tahoma"/>
          <w:spacing w:val="-2"/>
          <w:sz w:val="22"/>
          <w:szCs w:val="22"/>
        </w:rPr>
      </w:pPr>
      <w:r w:rsidRPr="00033084">
        <w:rPr>
          <w:rFonts w:ascii="Tahoma" w:eastAsia="Calibri" w:hAnsi="Tahoma" w:cs="Tahoma"/>
          <w:spacing w:val="-2"/>
          <w:sz w:val="22"/>
          <w:szCs w:val="22"/>
        </w:rPr>
        <w:t xml:space="preserve"> Cost of Bid Documents </w:t>
      </w:r>
      <w:proofErr w:type="gramStart"/>
      <w:r>
        <w:rPr>
          <w:rFonts w:ascii="Tahoma" w:eastAsia="Calibri" w:hAnsi="Tahoma" w:cs="Tahoma"/>
          <w:spacing w:val="-2"/>
          <w:sz w:val="22"/>
          <w:szCs w:val="22"/>
        </w:rPr>
        <w:t xml:space="preserve">  </w:t>
      </w:r>
      <w:r w:rsidRPr="00033084">
        <w:rPr>
          <w:rFonts w:ascii="Tahoma" w:eastAsia="Calibri" w:hAnsi="Tahoma" w:cs="Tahoma"/>
          <w:spacing w:val="-2"/>
          <w:sz w:val="22"/>
          <w:szCs w:val="22"/>
        </w:rPr>
        <w:t>:</w:t>
      </w:r>
      <w:proofErr w:type="gramEnd"/>
      <w:r w:rsidRPr="00033084">
        <w:rPr>
          <w:rFonts w:ascii="Tahoma" w:eastAsia="Calibri" w:hAnsi="Tahoma" w:cs="Tahoma"/>
          <w:spacing w:val="-2"/>
          <w:sz w:val="22"/>
          <w:szCs w:val="22"/>
        </w:rPr>
        <w:t xml:space="preserve">  ₱ 50,000.00</w:t>
      </w:r>
      <w:bookmarkStart w:id="2" w:name="_Hlk97035543"/>
    </w:p>
    <w:p w14:paraId="2F66FDF6" w14:textId="66950027" w:rsidR="00210E10" w:rsidRDefault="00210E10" w:rsidP="000A4184">
      <w:pPr>
        <w:overflowPunct w:val="0"/>
        <w:autoSpaceDE w:val="0"/>
        <w:autoSpaceDN w:val="0"/>
        <w:adjustRightInd w:val="0"/>
        <w:jc w:val="both"/>
        <w:rPr>
          <w:rFonts w:ascii="Tahoma" w:eastAsia="Calibri" w:hAnsi="Tahoma" w:cs="Tahoma"/>
          <w:spacing w:val="-2"/>
          <w:sz w:val="22"/>
          <w:szCs w:val="22"/>
        </w:rPr>
      </w:pPr>
    </w:p>
    <w:bookmarkEnd w:id="1"/>
    <w:bookmarkEnd w:id="2"/>
    <w:p w14:paraId="2DE89035" w14:textId="081CC41F" w:rsidR="006904AC" w:rsidRPr="0010240E" w:rsidRDefault="006904AC" w:rsidP="0010240E">
      <w:pPr>
        <w:pStyle w:val="ListParagraph"/>
        <w:numPr>
          <w:ilvl w:val="0"/>
          <w:numId w:val="1"/>
        </w:numPr>
        <w:overflowPunct w:val="0"/>
        <w:autoSpaceDE w:val="0"/>
        <w:autoSpaceDN w:val="0"/>
        <w:adjustRightInd w:val="0"/>
        <w:ind w:left="426" w:hanging="142"/>
        <w:jc w:val="both"/>
        <w:rPr>
          <w:rFonts w:ascii="Tahoma" w:hAnsi="Tahoma" w:cs="Tahoma"/>
          <w:sz w:val="22"/>
          <w:szCs w:val="22"/>
        </w:rPr>
      </w:pPr>
      <w:r w:rsidRPr="00624784">
        <w:rPr>
          <w:rFonts w:ascii="Tahoma" w:hAnsi="Tahoma" w:cs="Tahoma"/>
          <w:sz w:val="22"/>
          <w:szCs w:val="22"/>
        </w:rPr>
        <w:t xml:space="preserve">Prospective Bidders should be (1) registered with and classified by the Philippine Contractors Accreditation Board (PCAB) </w:t>
      </w:r>
      <w:bookmarkStart w:id="3" w:name="_Hlk56171299"/>
      <w:r w:rsidRPr="00624784">
        <w:rPr>
          <w:rFonts w:ascii="Tahoma" w:hAnsi="Tahoma" w:cs="Tahoma"/>
          <w:sz w:val="22"/>
          <w:szCs w:val="22"/>
        </w:rPr>
        <w:t>with PCAB LICENSE Category and Classification as indicated in the above table. The description of an eligible Bidder is contained in the Bidding Documents, particularly, in Annex II-1.1 B Section II and III of Bidding Documents.</w:t>
      </w:r>
      <w:bookmarkEnd w:id="3"/>
    </w:p>
    <w:p w14:paraId="4DF0FF12" w14:textId="77777777" w:rsidR="006904AC" w:rsidRDefault="006904AC" w:rsidP="006904AC">
      <w:pPr>
        <w:widowControl w:val="0"/>
        <w:overflowPunct w:val="0"/>
        <w:autoSpaceDE w:val="0"/>
        <w:autoSpaceDN w:val="0"/>
        <w:adjustRightInd w:val="0"/>
        <w:ind w:left="360"/>
        <w:jc w:val="both"/>
        <w:rPr>
          <w:rFonts w:ascii="Tahoma" w:eastAsia="Batang" w:hAnsi="Tahoma" w:cs="Tahoma"/>
          <w:sz w:val="22"/>
          <w:szCs w:val="22"/>
        </w:rPr>
      </w:pPr>
      <w:bookmarkStart w:id="4" w:name="_Hlk56171705"/>
      <w:r>
        <w:rPr>
          <w:rFonts w:ascii="Tahoma" w:eastAsia="Batang" w:hAnsi="Tahoma" w:cs="Tahoma"/>
          <w:sz w:val="22"/>
          <w:szCs w:val="22"/>
        </w:rPr>
        <w:t>Contractors/applicants who wish to participate in this bidding are encouraged to enroll in the DPWH Civil Works Application (CWA) at the DPWH Procurement Service (</w:t>
      </w:r>
      <w:proofErr w:type="spellStart"/>
      <w:r>
        <w:rPr>
          <w:rFonts w:ascii="Tahoma" w:eastAsia="Batang" w:hAnsi="Tahoma" w:cs="Tahoma"/>
          <w:sz w:val="22"/>
          <w:szCs w:val="22"/>
        </w:rPr>
        <w:t>PrS</w:t>
      </w:r>
      <w:proofErr w:type="spellEnd"/>
      <w:r>
        <w:rPr>
          <w:rFonts w:ascii="Tahoma" w:eastAsia="Batang" w:hAnsi="Tahoma" w:cs="Tahoma"/>
          <w:sz w:val="22"/>
          <w:szCs w:val="22"/>
        </w:rPr>
        <w:t>), 5</w:t>
      </w:r>
      <w:r>
        <w:rPr>
          <w:rFonts w:ascii="Tahoma" w:eastAsia="Batang" w:hAnsi="Tahoma" w:cs="Tahoma"/>
          <w:sz w:val="22"/>
          <w:szCs w:val="22"/>
          <w:vertAlign w:val="superscript"/>
        </w:rPr>
        <w:t>th</w:t>
      </w:r>
      <w:r>
        <w:rPr>
          <w:rFonts w:ascii="Tahoma" w:eastAsia="Batang"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w:t>
      </w:r>
      <w:proofErr w:type="spellStart"/>
      <w:r>
        <w:rPr>
          <w:rFonts w:ascii="Tahoma" w:eastAsia="Batang" w:hAnsi="Tahoma" w:cs="Tahoma"/>
          <w:sz w:val="22"/>
          <w:szCs w:val="22"/>
        </w:rPr>
        <w:t>PrS</w:t>
      </w:r>
      <w:proofErr w:type="spellEnd"/>
      <w:r>
        <w:rPr>
          <w:rFonts w:ascii="Tahoma" w:eastAsia="Batang" w:hAnsi="Tahoma" w:cs="Tahoma"/>
          <w:sz w:val="22"/>
          <w:szCs w:val="22"/>
        </w:rPr>
        <w:t xml:space="preserve"> during working weekdays from 7:00 am to 4:00 pm or at the DPWH website </w:t>
      </w:r>
      <w:hyperlink r:id="rId9" w:history="1">
        <w:r>
          <w:rPr>
            <w:rStyle w:val="Hyperlink"/>
            <w:rFonts w:ascii="Tahoma" w:eastAsia="Batang" w:hAnsi="Tahoma" w:cs="Tahoma"/>
            <w:sz w:val="22"/>
            <w:szCs w:val="22"/>
          </w:rPr>
          <w:t>www.dpwh.gov.ph</w:t>
        </w:r>
      </w:hyperlink>
      <w:hyperlink r:id="rId10" w:history="1">
        <w:r>
          <w:rPr>
            <w:rStyle w:val="Hyperlink"/>
            <w:rFonts w:ascii="Tahoma" w:eastAsia="Batang" w:hAnsi="Tahoma" w:cs="Tahoma"/>
            <w:sz w:val="22"/>
            <w:szCs w:val="22"/>
          </w:rPr>
          <w:t>.</w:t>
        </w:r>
      </w:hyperlink>
    </w:p>
    <w:bookmarkEnd w:id="4"/>
    <w:p w14:paraId="317629C2" w14:textId="77777777" w:rsidR="006904AC" w:rsidRDefault="006904AC" w:rsidP="006904AC">
      <w:pPr>
        <w:overflowPunct w:val="0"/>
        <w:autoSpaceDE w:val="0"/>
        <w:autoSpaceDN w:val="0"/>
        <w:adjustRightInd w:val="0"/>
        <w:jc w:val="both"/>
        <w:rPr>
          <w:rFonts w:ascii="Tahoma" w:eastAsia="Batang" w:hAnsi="Tahoma" w:cs="Tahoma"/>
          <w:b/>
          <w:i/>
          <w:spacing w:val="-2"/>
          <w:sz w:val="22"/>
          <w:szCs w:val="22"/>
        </w:rPr>
      </w:pPr>
    </w:p>
    <w:p w14:paraId="1D2CD79D" w14:textId="77777777" w:rsidR="006904AC" w:rsidRDefault="006904AC" w:rsidP="00624784">
      <w:pPr>
        <w:numPr>
          <w:ilvl w:val="0"/>
          <w:numId w:val="1"/>
        </w:numPr>
        <w:overflowPunct w:val="0"/>
        <w:autoSpaceDE w:val="0"/>
        <w:autoSpaceDN w:val="0"/>
        <w:adjustRightInd w:val="0"/>
        <w:ind w:left="284" w:hanging="284"/>
        <w:jc w:val="both"/>
        <w:rPr>
          <w:rFonts w:ascii="Tahoma" w:eastAsia="Calibri" w:hAnsi="Tahoma" w:cs="Tahoma"/>
          <w:b/>
          <w:spacing w:val="-2"/>
          <w:sz w:val="22"/>
          <w:szCs w:val="22"/>
        </w:rPr>
      </w:pPr>
      <w:r>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C58573C" w14:textId="77777777" w:rsidR="006904AC" w:rsidRDefault="006904AC" w:rsidP="00624784">
      <w:pPr>
        <w:overflowPunct w:val="0"/>
        <w:autoSpaceDE w:val="0"/>
        <w:autoSpaceDN w:val="0"/>
        <w:adjustRightInd w:val="0"/>
        <w:ind w:left="284" w:hanging="284"/>
        <w:jc w:val="both"/>
        <w:rPr>
          <w:rFonts w:ascii="Tahoma" w:eastAsia="Batang" w:hAnsi="Tahoma" w:cs="Tahoma"/>
          <w:b/>
          <w:spacing w:val="-2"/>
          <w:sz w:val="22"/>
          <w:szCs w:val="22"/>
        </w:rPr>
      </w:pPr>
    </w:p>
    <w:p w14:paraId="4417714A" w14:textId="77777777" w:rsidR="006904AC" w:rsidRPr="00596BEF" w:rsidRDefault="006904AC" w:rsidP="00624784">
      <w:pPr>
        <w:numPr>
          <w:ilvl w:val="0"/>
          <w:numId w:val="1"/>
        </w:numPr>
        <w:overflowPunct w:val="0"/>
        <w:autoSpaceDE w:val="0"/>
        <w:autoSpaceDN w:val="0"/>
        <w:adjustRightInd w:val="0"/>
        <w:ind w:left="284" w:hanging="284"/>
        <w:jc w:val="both"/>
        <w:rPr>
          <w:rFonts w:ascii="Tahoma" w:eastAsia="Calibri" w:hAnsi="Tahoma" w:cs="Tahoma"/>
          <w:b/>
          <w:spacing w:val="-2"/>
          <w:sz w:val="22"/>
          <w:szCs w:val="22"/>
        </w:rPr>
      </w:pPr>
      <w:r>
        <w:rPr>
          <w:rFonts w:ascii="Tahoma" w:eastAsia="Calibri" w:hAnsi="Tahoma" w:cs="Tahoma"/>
          <w:spacing w:val="-2"/>
          <w:sz w:val="22"/>
          <w:szCs w:val="22"/>
        </w:rPr>
        <w:t xml:space="preserve">Interested bidders may obtain further </w:t>
      </w:r>
      <w:proofErr w:type="gramStart"/>
      <w:r>
        <w:rPr>
          <w:rFonts w:ascii="Tahoma" w:eastAsia="Calibri" w:hAnsi="Tahoma" w:cs="Tahoma"/>
          <w:spacing w:val="-2"/>
          <w:sz w:val="22"/>
          <w:szCs w:val="22"/>
        </w:rPr>
        <w:t>information  from</w:t>
      </w:r>
      <w:proofErr w:type="gramEnd"/>
      <w:r>
        <w:rPr>
          <w:rFonts w:ascii="Tahoma" w:eastAsia="Calibri" w:hAnsi="Tahoma" w:cs="Tahoma"/>
          <w:spacing w:val="-2"/>
          <w:sz w:val="22"/>
          <w:szCs w:val="22"/>
        </w:rPr>
        <w:t xml:space="preserve">  the </w:t>
      </w:r>
      <w:r>
        <w:rPr>
          <w:rFonts w:ascii="Tahoma" w:eastAsia="Batang" w:hAnsi="Tahoma" w:cs="Tahoma"/>
          <w:b/>
          <w:bCs/>
          <w:sz w:val="22"/>
          <w:szCs w:val="22"/>
        </w:rPr>
        <w:t xml:space="preserve">Department of Public Works and Highways-South Manila District Engineering Office </w:t>
      </w:r>
      <w:r>
        <w:rPr>
          <w:rFonts w:ascii="Tahoma" w:eastAsia="Calibri" w:hAnsi="Tahoma" w:cs="Tahoma"/>
          <w:spacing w:val="-2"/>
          <w:sz w:val="22"/>
          <w:szCs w:val="22"/>
        </w:rPr>
        <w:t xml:space="preserve">and inspect the Bidding Documents at </w:t>
      </w:r>
      <w:r>
        <w:rPr>
          <w:rFonts w:ascii="Tahoma" w:eastAsia="Batang" w:hAnsi="Tahoma" w:cs="Tahoma"/>
          <w:sz w:val="22"/>
          <w:szCs w:val="22"/>
        </w:rPr>
        <w:t xml:space="preserve">the address given below </w:t>
      </w:r>
      <w:r>
        <w:rPr>
          <w:rFonts w:ascii="Tahoma" w:eastAsia="Calibri" w:hAnsi="Tahoma" w:cs="Tahoma"/>
          <w:spacing w:val="-2"/>
          <w:sz w:val="22"/>
          <w:szCs w:val="22"/>
        </w:rPr>
        <w:t xml:space="preserve">during weekdays from </w:t>
      </w:r>
      <w:r>
        <w:rPr>
          <w:rFonts w:ascii="Tahoma" w:eastAsia="Batang" w:hAnsi="Tahoma" w:cs="Tahoma"/>
          <w:b/>
          <w:sz w:val="22"/>
          <w:szCs w:val="22"/>
        </w:rPr>
        <w:t>7:00 A.M.- 4:00 P.M.</w:t>
      </w:r>
    </w:p>
    <w:p w14:paraId="0E3DC3E1" w14:textId="77777777" w:rsidR="00596BEF" w:rsidRDefault="00596BEF" w:rsidP="00596BEF">
      <w:pPr>
        <w:pStyle w:val="ListParagraph"/>
        <w:rPr>
          <w:rFonts w:ascii="Tahoma" w:hAnsi="Tahoma" w:cs="Tahoma"/>
          <w:b/>
          <w:spacing w:val="-2"/>
          <w:sz w:val="22"/>
          <w:szCs w:val="22"/>
        </w:rPr>
      </w:pPr>
    </w:p>
    <w:p w14:paraId="44947448" w14:textId="77777777" w:rsidR="00596BEF" w:rsidRDefault="00596BEF" w:rsidP="00596BEF">
      <w:pPr>
        <w:overflowPunct w:val="0"/>
        <w:autoSpaceDE w:val="0"/>
        <w:autoSpaceDN w:val="0"/>
        <w:adjustRightInd w:val="0"/>
        <w:ind w:left="284"/>
        <w:jc w:val="both"/>
        <w:rPr>
          <w:rFonts w:ascii="Tahoma" w:eastAsia="Calibri" w:hAnsi="Tahoma" w:cs="Tahoma"/>
          <w:b/>
          <w:spacing w:val="-2"/>
          <w:sz w:val="22"/>
          <w:szCs w:val="22"/>
        </w:rPr>
      </w:pPr>
    </w:p>
    <w:p w14:paraId="35A9A213" w14:textId="2515ABB1" w:rsidR="00596BEF" w:rsidRDefault="00596BEF" w:rsidP="00596BEF">
      <w:pPr>
        <w:overflowPunct w:val="0"/>
        <w:autoSpaceDE w:val="0"/>
        <w:autoSpaceDN w:val="0"/>
        <w:adjustRightInd w:val="0"/>
        <w:jc w:val="right"/>
        <w:rPr>
          <w:rFonts w:ascii="Tahoma" w:eastAsia="Calibri" w:hAnsi="Tahoma" w:cs="Tahoma"/>
          <w:sz w:val="18"/>
          <w:szCs w:val="18"/>
        </w:rPr>
      </w:pPr>
      <w:r w:rsidRPr="00DE6EEF">
        <w:rPr>
          <w:rFonts w:ascii="Tahoma" w:eastAsia="Calibri" w:hAnsi="Tahoma" w:cs="Tahoma"/>
          <w:sz w:val="18"/>
          <w:szCs w:val="18"/>
        </w:rPr>
        <w:t xml:space="preserve">Invitation to Bid for Contract ID No. </w:t>
      </w:r>
      <w:r>
        <w:rPr>
          <w:rFonts w:ascii="Tahoma" w:eastAsia="Calibri" w:hAnsi="Tahoma" w:cs="Tahoma"/>
          <w:sz w:val="18"/>
          <w:szCs w:val="18"/>
        </w:rPr>
        <w:t>25OH01</w:t>
      </w:r>
      <w:r w:rsidR="0096343B">
        <w:rPr>
          <w:rFonts w:ascii="Tahoma" w:eastAsia="Calibri" w:hAnsi="Tahoma" w:cs="Tahoma"/>
          <w:sz w:val="18"/>
          <w:szCs w:val="18"/>
        </w:rPr>
        <w:t>75</w:t>
      </w:r>
    </w:p>
    <w:p w14:paraId="47BB7B35" w14:textId="3AB29420" w:rsidR="00596BEF" w:rsidRPr="00F5225B" w:rsidRDefault="00596BEF" w:rsidP="00596BEF">
      <w:pPr>
        <w:ind w:firstLine="540"/>
        <w:jc w:val="right"/>
        <w:rPr>
          <w:rFonts w:ascii="Tahoma" w:eastAsia="Calibri" w:hAnsi="Tahoma" w:cs="Tahoma"/>
          <w:bCs/>
          <w:sz w:val="22"/>
          <w:szCs w:val="22"/>
        </w:rPr>
      </w:pPr>
      <w:r w:rsidRPr="00DE6EEF">
        <w:rPr>
          <w:rFonts w:ascii="Tahoma" w:eastAsia="Calibri" w:hAnsi="Tahoma" w:cs="Tahoma"/>
          <w:sz w:val="18"/>
          <w:szCs w:val="18"/>
        </w:rPr>
        <w:t xml:space="preserve">Page </w:t>
      </w:r>
      <w:r w:rsidR="0030032A">
        <w:rPr>
          <w:rFonts w:ascii="Tahoma" w:eastAsia="Calibri" w:hAnsi="Tahoma" w:cs="Tahoma"/>
          <w:sz w:val="18"/>
          <w:szCs w:val="18"/>
        </w:rPr>
        <w:t>2</w:t>
      </w:r>
      <w:r w:rsidRPr="00DE6EEF">
        <w:rPr>
          <w:rFonts w:ascii="Tahoma" w:eastAsia="Calibri" w:hAnsi="Tahoma" w:cs="Tahoma"/>
          <w:sz w:val="18"/>
          <w:szCs w:val="18"/>
        </w:rPr>
        <w:t xml:space="preserve"> of </w:t>
      </w:r>
      <w:r w:rsidR="0030032A">
        <w:rPr>
          <w:rFonts w:ascii="Tahoma" w:eastAsia="Calibri" w:hAnsi="Tahoma" w:cs="Tahoma"/>
          <w:sz w:val="18"/>
          <w:szCs w:val="18"/>
        </w:rPr>
        <w:t>3</w:t>
      </w:r>
    </w:p>
    <w:p w14:paraId="72FED7CC" w14:textId="77777777" w:rsidR="00596BEF" w:rsidRPr="00565CAE" w:rsidRDefault="00596BEF" w:rsidP="00596BEF">
      <w:pPr>
        <w:overflowPunct w:val="0"/>
        <w:autoSpaceDE w:val="0"/>
        <w:autoSpaceDN w:val="0"/>
        <w:adjustRightInd w:val="0"/>
        <w:ind w:left="284"/>
        <w:jc w:val="both"/>
        <w:rPr>
          <w:rFonts w:ascii="Tahoma" w:eastAsia="Calibri" w:hAnsi="Tahoma" w:cs="Tahoma"/>
          <w:b/>
          <w:spacing w:val="-2"/>
          <w:sz w:val="22"/>
          <w:szCs w:val="22"/>
        </w:rPr>
      </w:pPr>
    </w:p>
    <w:p w14:paraId="5261EB37" w14:textId="77777777" w:rsidR="006904AC" w:rsidRDefault="006904AC" w:rsidP="00624784">
      <w:pPr>
        <w:overflowPunct w:val="0"/>
        <w:autoSpaceDE w:val="0"/>
        <w:autoSpaceDN w:val="0"/>
        <w:adjustRightInd w:val="0"/>
        <w:ind w:left="284" w:hanging="284"/>
        <w:jc w:val="both"/>
        <w:rPr>
          <w:rFonts w:ascii="Tahoma" w:eastAsia="Batang" w:hAnsi="Tahoma" w:cs="Tahoma"/>
          <w:b/>
          <w:spacing w:val="-2"/>
          <w:sz w:val="22"/>
          <w:szCs w:val="22"/>
        </w:rPr>
      </w:pPr>
    </w:p>
    <w:p w14:paraId="118973D3" w14:textId="6FC65E65" w:rsidR="006904AC" w:rsidRDefault="006904AC" w:rsidP="00624784">
      <w:pPr>
        <w:numPr>
          <w:ilvl w:val="0"/>
          <w:numId w:val="1"/>
        </w:numPr>
        <w:overflowPunct w:val="0"/>
        <w:autoSpaceDE w:val="0"/>
        <w:autoSpaceDN w:val="0"/>
        <w:adjustRightInd w:val="0"/>
        <w:ind w:left="284" w:hanging="284"/>
        <w:jc w:val="both"/>
        <w:rPr>
          <w:rFonts w:ascii="Tahoma" w:eastAsia="Calibri" w:hAnsi="Tahoma" w:cs="Tahoma"/>
          <w:b/>
          <w:spacing w:val="-2"/>
          <w:sz w:val="22"/>
          <w:szCs w:val="22"/>
        </w:rPr>
      </w:pPr>
      <w:r>
        <w:rPr>
          <w:rFonts w:ascii="Tahoma" w:eastAsia="Calibri" w:hAnsi="Tahoma" w:cs="Tahoma"/>
          <w:spacing w:val="-2"/>
          <w:sz w:val="22"/>
          <w:szCs w:val="22"/>
        </w:rPr>
        <w:t xml:space="preserve">A complete set </w:t>
      </w:r>
      <w:proofErr w:type="gramStart"/>
      <w:r>
        <w:rPr>
          <w:rFonts w:ascii="Tahoma" w:eastAsia="Calibri" w:hAnsi="Tahoma" w:cs="Tahoma"/>
          <w:spacing w:val="-2"/>
          <w:sz w:val="22"/>
          <w:szCs w:val="22"/>
        </w:rPr>
        <w:t>of  Bidding</w:t>
      </w:r>
      <w:proofErr w:type="gramEnd"/>
      <w:r>
        <w:rPr>
          <w:rFonts w:ascii="Tahoma" w:eastAsia="Calibri" w:hAnsi="Tahoma" w:cs="Tahoma"/>
          <w:spacing w:val="-2"/>
          <w:sz w:val="22"/>
          <w:szCs w:val="22"/>
        </w:rPr>
        <w:t xml:space="preserve">  </w:t>
      </w:r>
      <w:proofErr w:type="gramStart"/>
      <w:r>
        <w:rPr>
          <w:rFonts w:ascii="Tahoma" w:eastAsia="Calibri" w:hAnsi="Tahoma" w:cs="Tahoma"/>
          <w:spacing w:val="-2"/>
          <w:sz w:val="22"/>
          <w:szCs w:val="22"/>
        </w:rPr>
        <w:t>Documents  may</w:t>
      </w:r>
      <w:proofErr w:type="gramEnd"/>
      <w:r>
        <w:rPr>
          <w:rFonts w:ascii="Tahoma" w:eastAsia="Calibri" w:hAnsi="Tahoma" w:cs="Tahoma"/>
          <w:spacing w:val="-2"/>
          <w:sz w:val="22"/>
          <w:szCs w:val="22"/>
        </w:rPr>
        <w:t xml:space="preserve"> </w:t>
      </w:r>
      <w:proofErr w:type="gramStart"/>
      <w:r>
        <w:rPr>
          <w:rFonts w:ascii="Tahoma" w:eastAsia="Calibri" w:hAnsi="Tahoma" w:cs="Tahoma"/>
          <w:spacing w:val="-2"/>
          <w:sz w:val="22"/>
          <w:szCs w:val="22"/>
        </w:rPr>
        <w:t>be  acquired</w:t>
      </w:r>
      <w:proofErr w:type="gramEnd"/>
      <w:r>
        <w:rPr>
          <w:rFonts w:ascii="Tahoma" w:eastAsia="Calibri" w:hAnsi="Tahoma" w:cs="Tahoma"/>
          <w:spacing w:val="-2"/>
          <w:sz w:val="22"/>
          <w:szCs w:val="22"/>
        </w:rPr>
        <w:t xml:space="preserve">  by interested </w:t>
      </w:r>
      <w:proofErr w:type="gramStart"/>
      <w:r>
        <w:rPr>
          <w:rFonts w:ascii="Tahoma" w:eastAsia="Calibri" w:hAnsi="Tahoma" w:cs="Tahoma"/>
          <w:spacing w:val="-2"/>
          <w:sz w:val="22"/>
          <w:szCs w:val="22"/>
        </w:rPr>
        <w:t>bidders  on</w:t>
      </w:r>
      <w:proofErr w:type="gramEnd"/>
      <w:r>
        <w:rPr>
          <w:rFonts w:ascii="Tahoma" w:eastAsia="Calibri" w:hAnsi="Tahoma" w:cs="Tahoma"/>
          <w:spacing w:val="-2"/>
          <w:sz w:val="22"/>
          <w:szCs w:val="22"/>
        </w:rPr>
        <w:t xml:space="preserve">  </w:t>
      </w:r>
      <w:r w:rsidR="00F17F7E" w:rsidRPr="009A0F9A">
        <w:rPr>
          <w:rFonts w:ascii="Tahoma" w:eastAsia="Calibri" w:hAnsi="Tahoma" w:cs="Tahoma"/>
          <w:b/>
          <w:color w:val="000000" w:themeColor="text1"/>
          <w:spacing w:val="-2"/>
          <w:sz w:val="22"/>
          <w:szCs w:val="22"/>
        </w:rPr>
        <w:t>June</w:t>
      </w:r>
      <w:r w:rsidRPr="009A0F9A">
        <w:rPr>
          <w:rFonts w:ascii="Tahoma" w:eastAsia="Calibri" w:hAnsi="Tahoma" w:cs="Tahoma"/>
          <w:b/>
          <w:color w:val="000000" w:themeColor="text1"/>
          <w:spacing w:val="-2"/>
          <w:sz w:val="22"/>
          <w:szCs w:val="22"/>
        </w:rPr>
        <w:t xml:space="preserve"> </w:t>
      </w:r>
      <w:r w:rsidR="00F17F7E" w:rsidRPr="009A0F9A">
        <w:rPr>
          <w:rFonts w:ascii="Tahoma" w:eastAsia="Calibri" w:hAnsi="Tahoma" w:cs="Tahoma"/>
          <w:b/>
          <w:color w:val="000000" w:themeColor="text1"/>
          <w:spacing w:val="-2"/>
          <w:sz w:val="22"/>
          <w:szCs w:val="22"/>
        </w:rPr>
        <w:t>19</w:t>
      </w:r>
      <w:r w:rsidRPr="009A0F9A">
        <w:rPr>
          <w:rFonts w:ascii="Tahoma" w:eastAsia="Calibri" w:hAnsi="Tahoma" w:cs="Tahoma"/>
          <w:b/>
          <w:color w:val="000000" w:themeColor="text1"/>
          <w:spacing w:val="-2"/>
          <w:sz w:val="22"/>
          <w:szCs w:val="22"/>
        </w:rPr>
        <w:t xml:space="preserve">, </w:t>
      </w:r>
      <w:r w:rsidR="009270CB" w:rsidRPr="009A0F9A">
        <w:rPr>
          <w:rFonts w:ascii="Tahoma" w:eastAsia="Calibri" w:hAnsi="Tahoma" w:cs="Tahoma"/>
          <w:b/>
          <w:color w:val="000000" w:themeColor="text1"/>
          <w:spacing w:val="-2"/>
          <w:sz w:val="22"/>
          <w:szCs w:val="22"/>
        </w:rPr>
        <w:t>2025</w:t>
      </w:r>
      <w:r w:rsidR="009270CB" w:rsidRPr="009A0F9A">
        <w:rPr>
          <w:rFonts w:ascii="Tahoma" w:eastAsia="Calibri" w:hAnsi="Tahoma" w:cs="Tahoma"/>
          <w:color w:val="000000" w:themeColor="text1"/>
          <w:spacing w:val="-2"/>
          <w:sz w:val="22"/>
          <w:szCs w:val="22"/>
        </w:rPr>
        <w:t xml:space="preserve"> </w:t>
      </w:r>
      <w:r w:rsidR="009270CB" w:rsidRPr="009A0F9A">
        <w:rPr>
          <w:rFonts w:ascii="Tahoma" w:eastAsia="Calibri" w:hAnsi="Tahoma" w:cs="Tahoma"/>
          <w:b/>
          <w:color w:val="000000" w:themeColor="text1"/>
          <w:spacing w:val="-2"/>
          <w:sz w:val="22"/>
          <w:szCs w:val="22"/>
        </w:rPr>
        <w:t>to</w:t>
      </w:r>
      <w:r w:rsidRPr="009A0F9A">
        <w:rPr>
          <w:rFonts w:ascii="Tahoma" w:eastAsia="Calibri" w:hAnsi="Tahoma" w:cs="Tahoma"/>
          <w:b/>
          <w:color w:val="000000" w:themeColor="text1"/>
          <w:spacing w:val="-2"/>
          <w:sz w:val="22"/>
          <w:szCs w:val="22"/>
        </w:rPr>
        <w:t xml:space="preserve"> </w:t>
      </w:r>
      <w:r w:rsidR="00FA0446" w:rsidRPr="009A0F9A">
        <w:rPr>
          <w:rFonts w:ascii="Tahoma" w:eastAsia="Calibri" w:hAnsi="Tahoma" w:cs="Tahoma"/>
          <w:b/>
          <w:color w:val="000000" w:themeColor="text1"/>
          <w:spacing w:val="-2"/>
          <w:sz w:val="22"/>
          <w:szCs w:val="22"/>
        </w:rPr>
        <w:t>July</w:t>
      </w:r>
      <w:r w:rsidRPr="009A0F9A">
        <w:rPr>
          <w:rFonts w:ascii="Tahoma" w:eastAsia="Calibri" w:hAnsi="Tahoma" w:cs="Tahoma"/>
          <w:b/>
          <w:color w:val="000000" w:themeColor="text1"/>
          <w:spacing w:val="-2"/>
          <w:sz w:val="22"/>
          <w:szCs w:val="22"/>
        </w:rPr>
        <w:t xml:space="preserve"> </w:t>
      </w:r>
      <w:r w:rsidR="00FA0446" w:rsidRPr="009A0F9A">
        <w:rPr>
          <w:rFonts w:ascii="Tahoma" w:eastAsia="Calibri" w:hAnsi="Tahoma" w:cs="Tahoma"/>
          <w:b/>
          <w:color w:val="000000" w:themeColor="text1"/>
          <w:spacing w:val="-2"/>
          <w:sz w:val="22"/>
          <w:szCs w:val="22"/>
        </w:rPr>
        <w:t>9</w:t>
      </w:r>
      <w:r w:rsidRPr="009A0F9A">
        <w:rPr>
          <w:rFonts w:ascii="Tahoma" w:eastAsia="Calibri" w:hAnsi="Tahoma" w:cs="Tahoma"/>
          <w:b/>
          <w:color w:val="000000" w:themeColor="text1"/>
          <w:spacing w:val="-2"/>
          <w:sz w:val="22"/>
          <w:szCs w:val="22"/>
        </w:rPr>
        <w:t>, 2025</w:t>
      </w:r>
      <w:r>
        <w:rPr>
          <w:rFonts w:ascii="Tahoma" w:eastAsia="Calibri" w:hAnsi="Tahoma" w:cs="Tahoma"/>
          <w:b/>
          <w:spacing w:val="-2"/>
          <w:sz w:val="22"/>
          <w:szCs w:val="22"/>
        </w:rPr>
        <w:t xml:space="preserve">, </w:t>
      </w:r>
      <w:r>
        <w:rPr>
          <w:rFonts w:ascii="Tahoma" w:eastAsia="Calibri" w:hAnsi="Tahoma" w:cs="Tahoma"/>
          <w:spacing w:val="-2"/>
          <w:sz w:val="22"/>
          <w:szCs w:val="22"/>
        </w:rPr>
        <w:t>from the address below and upon payment of the applicable fee for the Bidding Documents, pursuant to the latest Guidelines issued by the GPPB, in the amount indicated in the above table.</w:t>
      </w:r>
    </w:p>
    <w:p w14:paraId="4A653F12" w14:textId="77777777" w:rsidR="006904AC" w:rsidRDefault="006904AC" w:rsidP="00624784">
      <w:pPr>
        <w:overflowPunct w:val="0"/>
        <w:autoSpaceDE w:val="0"/>
        <w:autoSpaceDN w:val="0"/>
        <w:adjustRightInd w:val="0"/>
        <w:ind w:left="284" w:hanging="284"/>
        <w:jc w:val="both"/>
        <w:rPr>
          <w:rFonts w:ascii="Tahoma" w:eastAsia="Batang" w:hAnsi="Tahoma" w:cs="Tahoma"/>
          <w:b/>
          <w:spacing w:val="-2"/>
          <w:sz w:val="22"/>
          <w:szCs w:val="22"/>
        </w:rPr>
      </w:pPr>
    </w:p>
    <w:p w14:paraId="1D295622" w14:textId="77777777" w:rsidR="006904AC" w:rsidRDefault="006904AC" w:rsidP="00624784">
      <w:pPr>
        <w:numPr>
          <w:ilvl w:val="0"/>
          <w:numId w:val="1"/>
        </w:numPr>
        <w:overflowPunct w:val="0"/>
        <w:autoSpaceDE w:val="0"/>
        <w:autoSpaceDN w:val="0"/>
        <w:adjustRightInd w:val="0"/>
        <w:ind w:left="284" w:hanging="284"/>
        <w:jc w:val="both"/>
        <w:rPr>
          <w:rFonts w:ascii="Tahoma" w:eastAsia="Batang" w:hAnsi="Tahoma" w:cs="Tahoma"/>
          <w:spacing w:val="-2"/>
          <w:sz w:val="22"/>
          <w:szCs w:val="22"/>
        </w:rPr>
      </w:pPr>
      <w:r>
        <w:rPr>
          <w:rFonts w:ascii="Tahoma" w:eastAsia="Calibri" w:hAnsi="Tahoma" w:cs="Tahoma"/>
          <w:spacing w:val="-2"/>
          <w:sz w:val="22"/>
          <w:szCs w:val="22"/>
        </w:rPr>
        <w:t>It may also be downloaded free of charge from the website of the Philippine Government Electronic Procurement System (</w:t>
      </w:r>
      <w:proofErr w:type="spellStart"/>
      <w:r>
        <w:rPr>
          <w:rFonts w:ascii="Tahoma" w:eastAsia="Calibri" w:hAnsi="Tahoma" w:cs="Tahoma"/>
          <w:spacing w:val="-2"/>
          <w:sz w:val="22"/>
          <w:szCs w:val="22"/>
        </w:rPr>
        <w:t>PhilGEPS</w:t>
      </w:r>
      <w:proofErr w:type="spellEnd"/>
      <w:r>
        <w:rPr>
          <w:rFonts w:ascii="Tahoma" w:eastAsia="Calibri" w:hAnsi="Tahoma" w:cs="Tahoma"/>
          <w:spacing w:val="-2"/>
          <w:sz w:val="22"/>
          <w:szCs w:val="22"/>
        </w:rPr>
        <w:t xml:space="preserve">), and the website of the Procuring Entity, provided that bidders shall pay the applicable fee for the Bidding Documents not later than the submission of their bids. </w:t>
      </w:r>
    </w:p>
    <w:p w14:paraId="47A7E19D" w14:textId="77777777" w:rsidR="006904AC" w:rsidRDefault="006904AC" w:rsidP="00624784">
      <w:pPr>
        <w:overflowPunct w:val="0"/>
        <w:autoSpaceDE w:val="0"/>
        <w:autoSpaceDN w:val="0"/>
        <w:adjustRightInd w:val="0"/>
        <w:ind w:left="284" w:hanging="284"/>
        <w:jc w:val="both"/>
        <w:rPr>
          <w:rFonts w:ascii="Tahoma" w:eastAsia="Batang" w:hAnsi="Tahoma" w:cs="Tahoma"/>
          <w:spacing w:val="-2"/>
          <w:sz w:val="22"/>
          <w:szCs w:val="22"/>
        </w:rPr>
      </w:pPr>
    </w:p>
    <w:p w14:paraId="0E870D9E" w14:textId="41B70A9D" w:rsidR="006904AC" w:rsidRDefault="006904AC" w:rsidP="00624784">
      <w:pPr>
        <w:numPr>
          <w:ilvl w:val="0"/>
          <w:numId w:val="1"/>
        </w:numPr>
        <w:overflowPunct w:val="0"/>
        <w:autoSpaceDE w:val="0"/>
        <w:autoSpaceDN w:val="0"/>
        <w:adjustRightInd w:val="0"/>
        <w:ind w:left="284" w:hanging="284"/>
        <w:jc w:val="both"/>
        <w:rPr>
          <w:rFonts w:ascii="Tahoma" w:eastAsia="Batang" w:hAnsi="Tahoma" w:cs="Tahoma"/>
          <w:spacing w:val="-2"/>
          <w:sz w:val="22"/>
          <w:szCs w:val="22"/>
        </w:rPr>
      </w:pPr>
      <w:r>
        <w:rPr>
          <w:rFonts w:ascii="Tahoma" w:eastAsia="Calibri" w:hAnsi="Tahoma" w:cs="Tahoma"/>
          <w:spacing w:val="-2"/>
          <w:sz w:val="22"/>
          <w:szCs w:val="22"/>
        </w:rPr>
        <w:t xml:space="preserve">The </w:t>
      </w:r>
      <w:r>
        <w:rPr>
          <w:rFonts w:ascii="Tahoma" w:eastAsia="Batang" w:hAnsi="Tahoma" w:cs="Tahoma"/>
          <w:b/>
          <w:bCs/>
          <w:sz w:val="22"/>
          <w:szCs w:val="22"/>
        </w:rPr>
        <w:t xml:space="preserve">Department of Public Works and Highways-South Manila District Engineering Office </w:t>
      </w:r>
      <w:r>
        <w:rPr>
          <w:rFonts w:ascii="Tahoma" w:eastAsia="Calibri" w:hAnsi="Tahoma" w:cs="Tahoma"/>
          <w:spacing w:val="-2"/>
          <w:sz w:val="22"/>
          <w:szCs w:val="22"/>
        </w:rPr>
        <w:t>will hold a Pre-Bid Conference on</w:t>
      </w:r>
      <w:r>
        <w:rPr>
          <w:rFonts w:ascii="Tahoma" w:eastAsia="Calibri" w:hAnsi="Tahoma" w:cs="Tahoma"/>
          <w:b/>
          <w:bCs/>
          <w:spacing w:val="-2"/>
          <w:sz w:val="22"/>
          <w:szCs w:val="22"/>
        </w:rPr>
        <w:t xml:space="preserve"> </w:t>
      </w:r>
      <w:r w:rsidR="00414EB4" w:rsidRPr="009A0F9A">
        <w:rPr>
          <w:rFonts w:ascii="Tahoma" w:eastAsia="Calibri" w:hAnsi="Tahoma" w:cs="Tahoma"/>
          <w:b/>
          <w:bCs/>
          <w:color w:val="000000" w:themeColor="text1"/>
          <w:spacing w:val="-2"/>
          <w:sz w:val="22"/>
          <w:szCs w:val="22"/>
        </w:rPr>
        <w:t>June 27</w:t>
      </w:r>
      <w:r w:rsidRPr="009A0F9A">
        <w:rPr>
          <w:rFonts w:ascii="Tahoma" w:eastAsia="Calibri" w:hAnsi="Tahoma" w:cs="Tahoma"/>
          <w:b/>
          <w:bCs/>
          <w:color w:val="000000" w:themeColor="text1"/>
          <w:spacing w:val="-2"/>
          <w:sz w:val="22"/>
          <w:szCs w:val="22"/>
        </w:rPr>
        <w:t>, 2025</w:t>
      </w:r>
      <w:r w:rsidRPr="009A0F9A">
        <w:rPr>
          <w:rFonts w:ascii="Tahoma" w:eastAsia="Calibri" w:hAnsi="Tahoma" w:cs="Tahoma"/>
          <w:b/>
          <w:color w:val="000000" w:themeColor="text1"/>
          <w:spacing w:val="-2"/>
          <w:sz w:val="22"/>
          <w:szCs w:val="22"/>
        </w:rPr>
        <w:t xml:space="preserve"> at 10:00 </w:t>
      </w:r>
      <w:proofErr w:type="gramStart"/>
      <w:r w:rsidRPr="009A0F9A">
        <w:rPr>
          <w:rFonts w:ascii="Tahoma" w:eastAsia="Calibri" w:hAnsi="Tahoma" w:cs="Tahoma"/>
          <w:b/>
          <w:color w:val="000000" w:themeColor="text1"/>
          <w:spacing w:val="-2"/>
          <w:sz w:val="22"/>
          <w:szCs w:val="22"/>
        </w:rPr>
        <w:t>A.M</w:t>
      </w:r>
      <w:r w:rsidRPr="009A0F9A">
        <w:rPr>
          <w:rFonts w:ascii="Tahoma" w:eastAsia="Calibri" w:hAnsi="Tahoma" w:cs="Tahoma"/>
          <w:b/>
          <w:i/>
          <w:iCs/>
          <w:color w:val="000000" w:themeColor="text1"/>
          <w:spacing w:val="-2"/>
          <w:sz w:val="22"/>
          <w:szCs w:val="22"/>
        </w:rPr>
        <w:t xml:space="preserve"> </w:t>
      </w:r>
      <w:r w:rsidRPr="009A0F9A">
        <w:rPr>
          <w:rFonts w:ascii="Tahoma" w:eastAsia="Calibri" w:hAnsi="Tahoma" w:cs="Tahoma"/>
          <w:color w:val="000000" w:themeColor="text1"/>
          <w:spacing w:val="-2"/>
          <w:sz w:val="22"/>
          <w:szCs w:val="22"/>
        </w:rPr>
        <w:t xml:space="preserve"> </w:t>
      </w:r>
      <w:r>
        <w:rPr>
          <w:rFonts w:ascii="Tahoma" w:eastAsia="Calibri" w:hAnsi="Tahoma" w:cs="Tahoma"/>
          <w:spacing w:val="-2"/>
          <w:sz w:val="22"/>
          <w:szCs w:val="22"/>
        </w:rPr>
        <w:t>at</w:t>
      </w:r>
      <w:proofErr w:type="gramEnd"/>
      <w:r>
        <w:rPr>
          <w:rFonts w:ascii="Tahoma" w:eastAsia="Calibri" w:hAnsi="Tahoma" w:cs="Tahoma"/>
          <w:spacing w:val="-2"/>
          <w:sz w:val="22"/>
          <w:szCs w:val="22"/>
        </w:rPr>
        <w:t xml:space="preserve"> </w:t>
      </w:r>
      <w:r>
        <w:rPr>
          <w:rFonts w:ascii="Tahoma" w:eastAsia="Batang" w:hAnsi="Tahoma" w:cs="Tahoma"/>
          <w:b/>
          <w:bCs/>
          <w:sz w:val="22"/>
          <w:szCs w:val="22"/>
        </w:rPr>
        <w:t>SMDEO-BAC Office, Port Area, Manila</w:t>
      </w:r>
      <w:r>
        <w:rPr>
          <w:rFonts w:ascii="Tahoma" w:eastAsia="Calibri" w:hAnsi="Tahoma" w:cs="Tahoma"/>
          <w:spacing w:val="-2"/>
          <w:sz w:val="22"/>
          <w:szCs w:val="22"/>
        </w:rPr>
        <w:t xml:space="preserve"> and through live-streamed on</w:t>
      </w:r>
      <w:r w:rsidR="00925BAF">
        <w:rPr>
          <w:rFonts w:ascii="Tahoma" w:eastAsia="Calibri" w:hAnsi="Tahoma" w:cs="Tahoma"/>
          <w:spacing w:val="-2"/>
          <w:sz w:val="22"/>
          <w:szCs w:val="22"/>
        </w:rPr>
        <w:t xml:space="preserve"> </w:t>
      </w:r>
      <w:proofErr w:type="spellStart"/>
      <w:r>
        <w:rPr>
          <w:rFonts w:ascii="Tahoma" w:eastAsia="Calibri" w:hAnsi="Tahoma" w:cs="Tahoma"/>
          <w:spacing w:val="-2"/>
          <w:sz w:val="22"/>
          <w:szCs w:val="22"/>
        </w:rPr>
        <w:t>Youtube</w:t>
      </w:r>
      <w:proofErr w:type="spellEnd"/>
      <w:r>
        <w:rPr>
          <w:rFonts w:ascii="Tahoma" w:eastAsia="Calibri" w:hAnsi="Tahoma" w:cs="Tahoma"/>
          <w:spacing w:val="-2"/>
          <w:sz w:val="22"/>
          <w:szCs w:val="22"/>
        </w:rPr>
        <w:t xml:space="preserve">: </w:t>
      </w:r>
      <w:r>
        <w:rPr>
          <w:rFonts w:ascii="Tahoma" w:eastAsia="Calibri" w:hAnsi="Tahoma" w:cs="Tahoma"/>
          <w:b/>
          <w:bCs/>
          <w:color w:val="0070C0"/>
          <w:spacing w:val="-2"/>
          <w:sz w:val="22"/>
          <w:szCs w:val="22"/>
        </w:rPr>
        <w:t>https://youtube.com/@DPWH.SManila_DEO</w:t>
      </w:r>
      <w:r>
        <w:rPr>
          <w:rFonts w:ascii="Tahoma" w:eastAsia="Calibri" w:hAnsi="Tahoma" w:cs="Tahoma"/>
          <w:spacing w:val="-2"/>
          <w:sz w:val="22"/>
          <w:szCs w:val="22"/>
        </w:rPr>
        <w:t>, which shall be open to prospective bidders.</w:t>
      </w:r>
    </w:p>
    <w:p w14:paraId="6A22AABC" w14:textId="77777777" w:rsidR="00033084" w:rsidRDefault="00033084" w:rsidP="006904AC">
      <w:pPr>
        <w:contextualSpacing/>
        <w:rPr>
          <w:rFonts w:ascii="Tahoma" w:eastAsia="Calibri" w:hAnsi="Tahoma" w:cs="Tahoma"/>
          <w:spacing w:val="-2"/>
          <w:sz w:val="22"/>
          <w:szCs w:val="22"/>
          <w:lang w:val="en-PH"/>
        </w:rPr>
      </w:pPr>
    </w:p>
    <w:p w14:paraId="2F699F7A" w14:textId="77777777" w:rsidR="006904AC" w:rsidRDefault="006904AC" w:rsidP="00624784">
      <w:pPr>
        <w:numPr>
          <w:ilvl w:val="0"/>
          <w:numId w:val="1"/>
        </w:numPr>
        <w:overflowPunct w:val="0"/>
        <w:autoSpaceDE w:val="0"/>
        <w:autoSpaceDN w:val="0"/>
        <w:adjustRightInd w:val="0"/>
        <w:ind w:left="284" w:hanging="284"/>
        <w:jc w:val="both"/>
        <w:rPr>
          <w:rFonts w:ascii="Tahoma" w:eastAsia="Calibri" w:hAnsi="Tahoma" w:cs="Tahoma"/>
          <w:spacing w:val="-2"/>
          <w:sz w:val="22"/>
          <w:szCs w:val="22"/>
        </w:rPr>
      </w:pPr>
      <w:r>
        <w:rPr>
          <w:rFonts w:ascii="Tahoma" w:eastAsia="Calibri" w:hAnsi="Tahoma" w:cs="Tahoma"/>
          <w:spacing w:val="-2"/>
          <w:sz w:val="22"/>
          <w:szCs w:val="22"/>
        </w:rP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Pr>
          <w:rFonts w:ascii="Tahoma" w:eastAsia="Calibri" w:hAnsi="Tahoma" w:cs="Tahoma"/>
          <w:b/>
          <w:bCs/>
          <w:spacing w:val="-2"/>
          <w:sz w:val="22"/>
          <w:szCs w:val="22"/>
        </w:rPr>
        <w:t>BDS</w:t>
      </w:r>
      <w:r>
        <w:rPr>
          <w:rFonts w:ascii="Tahoma" w:eastAsia="Calibri" w:hAnsi="Tahoma" w:cs="Tahoma"/>
          <w:spacing w:val="-2"/>
          <w:sz w:val="22"/>
          <w:szCs w:val="22"/>
        </w:rPr>
        <w:t>.</w:t>
      </w:r>
    </w:p>
    <w:p w14:paraId="0217D4FB" w14:textId="77777777" w:rsidR="006904AC" w:rsidRDefault="006904AC" w:rsidP="00624784">
      <w:pPr>
        <w:overflowPunct w:val="0"/>
        <w:autoSpaceDE w:val="0"/>
        <w:autoSpaceDN w:val="0"/>
        <w:adjustRightInd w:val="0"/>
        <w:ind w:left="284" w:hanging="284"/>
        <w:jc w:val="both"/>
        <w:rPr>
          <w:rFonts w:ascii="Tahoma" w:eastAsia="Batang" w:hAnsi="Tahoma" w:cs="Tahoma"/>
          <w:spacing w:val="-2"/>
          <w:sz w:val="22"/>
          <w:szCs w:val="22"/>
        </w:rPr>
      </w:pPr>
    </w:p>
    <w:p w14:paraId="67524380" w14:textId="1C67247A" w:rsidR="006904AC" w:rsidRDefault="006904AC" w:rsidP="00624784">
      <w:pPr>
        <w:numPr>
          <w:ilvl w:val="0"/>
          <w:numId w:val="1"/>
        </w:numPr>
        <w:overflowPunct w:val="0"/>
        <w:autoSpaceDE w:val="0"/>
        <w:autoSpaceDN w:val="0"/>
        <w:adjustRightInd w:val="0"/>
        <w:ind w:left="284" w:hanging="284"/>
        <w:jc w:val="both"/>
        <w:rPr>
          <w:rFonts w:ascii="Tahoma" w:eastAsia="Calibri" w:hAnsi="Tahoma" w:cs="Tahoma"/>
          <w:spacing w:val="-2"/>
          <w:sz w:val="22"/>
          <w:szCs w:val="22"/>
        </w:rPr>
      </w:pPr>
      <w:r>
        <w:rPr>
          <w:rFonts w:ascii="Tahoma" w:eastAsia="Calibri" w:hAnsi="Tahoma" w:cs="Tahoma"/>
          <w:spacing w:val="-2"/>
          <w:sz w:val="22"/>
          <w:szCs w:val="22"/>
        </w:rPr>
        <w:t xml:space="preserve">Bids must be duly received by the BAC Secretariat at the address below for manual submission or at </w:t>
      </w:r>
      <w:hyperlink r:id="rId11" w:history="1">
        <w:r>
          <w:rPr>
            <w:rStyle w:val="Hyperlink"/>
            <w:rFonts w:ascii="Tahoma" w:eastAsia="Batang" w:hAnsi="Tahoma" w:cs="Tahoma"/>
            <w:b/>
            <w:sz w:val="22"/>
            <w:szCs w:val="22"/>
          </w:rPr>
          <w:t>electronicbids_southmanila@dpwh.gov.ph</w:t>
        </w:r>
      </w:hyperlink>
      <w:r>
        <w:rPr>
          <w:rStyle w:val="Hyperlink"/>
          <w:rFonts w:ascii="Tahoma" w:eastAsia="Batang" w:hAnsi="Tahoma" w:cs="Tahoma"/>
          <w:b/>
          <w:sz w:val="22"/>
          <w:szCs w:val="22"/>
        </w:rPr>
        <w:t xml:space="preserve"> </w:t>
      </w:r>
      <w:r>
        <w:rPr>
          <w:rFonts w:ascii="Tahoma" w:eastAsia="Calibri" w:hAnsi="Tahoma" w:cs="Tahoma"/>
          <w:spacing w:val="-2"/>
          <w:sz w:val="22"/>
          <w:szCs w:val="22"/>
        </w:rPr>
        <w:t xml:space="preserve">for electronic submission on or before </w:t>
      </w:r>
      <w:r w:rsidRPr="00EE0761">
        <w:rPr>
          <w:rFonts w:ascii="Tahoma" w:eastAsia="Calibri" w:hAnsi="Tahoma" w:cs="Tahoma"/>
          <w:b/>
          <w:bCs/>
          <w:color w:val="000000" w:themeColor="text1"/>
          <w:spacing w:val="-2"/>
          <w:sz w:val="22"/>
          <w:szCs w:val="22"/>
        </w:rPr>
        <w:t>9:00 A.M. of</w:t>
      </w:r>
      <w:r w:rsidRPr="00EE0761">
        <w:rPr>
          <w:rFonts w:ascii="Tahoma" w:eastAsia="Calibri" w:hAnsi="Tahoma" w:cs="Tahoma"/>
          <w:b/>
          <w:color w:val="000000" w:themeColor="text1"/>
          <w:spacing w:val="-2"/>
          <w:sz w:val="22"/>
          <w:szCs w:val="22"/>
        </w:rPr>
        <w:t xml:space="preserve"> </w:t>
      </w:r>
      <w:r w:rsidR="00E73F4C" w:rsidRPr="00EE0761">
        <w:rPr>
          <w:rFonts w:ascii="Tahoma" w:eastAsia="Calibri" w:hAnsi="Tahoma" w:cs="Tahoma"/>
          <w:b/>
          <w:color w:val="000000" w:themeColor="text1"/>
          <w:spacing w:val="-2"/>
          <w:sz w:val="22"/>
          <w:szCs w:val="22"/>
        </w:rPr>
        <w:t>July</w:t>
      </w:r>
      <w:r w:rsidRPr="00EE0761">
        <w:rPr>
          <w:rFonts w:ascii="Tahoma" w:eastAsia="Calibri" w:hAnsi="Tahoma" w:cs="Tahoma"/>
          <w:b/>
          <w:color w:val="000000" w:themeColor="text1"/>
          <w:spacing w:val="-2"/>
          <w:sz w:val="22"/>
          <w:szCs w:val="22"/>
        </w:rPr>
        <w:t xml:space="preserve"> </w:t>
      </w:r>
      <w:r w:rsidR="00E73F4C" w:rsidRPr="00EE0761">
        <w:rPr>
          <w:rFonts w:ascii="Tahoma" w:eastAsia="Calibri" w:hAnsi="Tahoma" w:cs="Tahoma"/>
          <w:b/>
          <w:color w:val="000000" w:themeColor="text1"/>
          <w:spacing w:val="-2"/>
          <w:sz w:val="22"/>
          <w:szCs w:val="22"/>
        </w:rPr>
        <w:t>9</w:t>
      </w:r>
      <w:r w:rsidRPr="00EE0761">
        <w:rPr>
          <w:rFonts w:ascii="Tahoma" w:eastAsia="Calibri" w:hAnsi="Tahoma" w:cs="Tahoma"/>
          <w:b/>
          <w:color w:val="000000" w:themeColor="text1"/>
          <w:spacing w:val="-2"/>
          <w:sz w:val="22"/>
          <w:szCs w:val="22"/>
        </w:rPr>
        <w:t xml:space="preserve">, 2025 </w:t>
      </w:r>
      <w:r>
        <w:rPr>
          <w:rFonts w:ascii="Tahoma" w:eastAsia="Calibri" w:hAnsi="Tahoma" w:cs="Tahoma"/>
          <w:b/>
          <w:spacing w:val="-2"/>
          <w:sz w:val="22"/>
          <w:szCs w:val="22"/>
        </w:rPr>
        <w:t xml:space="preserve">at </w:t>
      </w:r>
      <w:r>
        <w:rPr>
          <w:rFonts w:ascii="Tahoma" w:eastAsia="Batang" w:hAnsi="Tahoma" w:cs="Tahoma"/>
          <w:b/>
          <w:sz w:val="22"/>
          <w:szCs w:val="22"/>
        </w:rPr>
        <w:t>SMDEO-BAC Office, Port Area, Manila</w:t>
      </w:r>
      <w:r>
        <w:rPr>
          <w:rFonts w:ascii="Tahoma" w:eastAsia="Calibri" w:hAnsi="Tahoma" w:cs="Tahoma"/>
          <w:spacing w:val="-2"/>
          <w:sz w:val="22"/>
          <w:szCs w:val="22"/>
        </w:rPr>
        <w:t xml:space="preserve">. All bids must be accompanied by a bid security in any of the acceptable forms and in the amount stated in </w:t>
      </w:r>
      <w:r>
        <w:rPr>
          <w:rFonts w:ascii="Tahoma" w:eastAsia="Calibri" w:hAnsi="Tahoma" w:cs="Tahoma"/>
          <w:b/>
          <w:spacing w:val="-2"/>
          <w:sz w:val="22"/>
          <w:szCs w:val="22"/>
        </w:rPr>
        <w:t>ITB</w:t>
      </w:r>
      <w:r>
        <w:rPr>
          <w:rFonts w:ascii="Tahoma" w:eastAsia="Calibri" w:hAnsi="Tahoma" w:cs="Tahoma"/>
          <w:spacing w:val="-2"/>
          <w:sz w:val="22"/>
          <w:szCs w:val="22"/>
        </w:rPr>
        <w:t xml:space="preserve"> Clause 15.</w:t>
      </w:r>
    </w:p>
    <w:p w14:paraId="0074B99D" w14:textId="77777777" w:rsidR="000E1B68" w:rsidRDefault="000E1B68" w:rsidP="00624784">
      <w:pPr>
        <w:overflowPunct w:val="0"/>
        <w:autoSpaceDE w:val="0"/>
        <w:autoSpaceDN w:val="0"/>
        <w:adjustRightInd w:val="0"/>
        <w:ind w:left="284" w:hanging="284"/>
        <w:jc w:val="both"/>
        <w:rPr>
          <w:rFonts w:ascii="Tahoma" w:eastAsia="Batang" w:hAnsi="Tahoma" w:cs="Tahoma"/>
          <w:spacing w:val="-2"/>
          <w:sz w:val="22"/>
          <w:szCs w:val="22"/>
        </w:rPr>
      </w:pPr>
    </w:p>
    <w:p w14:paraId="1014289C" w14:textId="180F255E" w:rsidR="006904AC" w:rsidRDefault="006904AC" w:rsidP="00624784">
      <w:pPr>
        <w:numPr>
          <w:ilvl w:val="0"/>
          <w:numId w:val="1"/>
        </w:numPr>
        <w:overflowPunct w:val="0"/>
        <w:autoSpaceDE w:val="0"/>
        <w:autoSpaceDN w:val="0"/>
        <w:adjustRightInd w:val="0"/>
        <w:ind w:left="284" w:hanging="284"/>
        <w:jc w:val="both"/>
        <w:rPr>
          <w:rFonts w:ascii="Tahoma" w:eastAsia="Calibri" w:hAnsi="Tahoma" w:cs="Tahoma"/>
          <w:spacing w:val="-2"/>
          <w:sz w:val="22"/>
          <w:szCs w:val="22"/>
        </w:rPr>
      </w:pPr>
      <w:r>
        <w:rPr>
          <w:rFonts w:ascii="Tahoma" w:eastAsia="Calibri" w:hAnsi="Tahoma" w:cs="Tahoma"/>
          <w:spacing w:val="-2"/>
          <w:sz w:val="22"/>
          <w:szCs w:val="22"/>
        </w:rPr>
        <w:t xml:space="preserve">Bid opening shall be </w:t>
      </w:r>
      <w:r w:rsidRPr="00EE0761">
        <w:rPr>
          <w:rFonts w:ascii="Tahoma" w:eastAsia="Calibri" w:hAnsi="Tahoma" w:cs="Tahoma"/>
          <w:color w:val="000000" w:themeColor="text1"/>
          <w:spacing w:val="-2"/>
          <w:sz w:val="22"/>
          <w:szCs w:val="22"/>
        </w:rPr>
        <w:t xml:space="preserve">on </w:t>
      </w:r>
      <w:r w:rsidR="009443A7" w:rsidRPr="00EE0761">
        <w:rPr>
          <w:rFonts w:ascii="Tahoma" w:eastAsia="Calibri" w:hAnsi="Tahoma" w:cs="Tahoma"/>
          <w:b/>
          <w:color w:val="000000" w:themeColor="text1"/>
          <w:spacing w:val="-2"/>
          <w:sz w:val="22"/>
          <w:szCs w:val="22"/>
        </w:rPr>
        <w:t>July</w:t>
      </w:r>
      <w:r w:rsidRPr="00EE0761">
        <w:rPr>
          <w:rFonts w:ascii="Tahoma" w:eastAsia="Calibri" w:hAnsi="Tahoma" w:cs="Tahoma"/>
          <w:b/>
          <w:color w:val="000000" w:themeColor="text1"/>
          <w:spacing w:val="-2"/>
          <w:sz w:val="22"/>
          <w:szCs w:val="22"/>
        </w:rPr>
        <w:t xml:space="preserve"> </w:t>
      </w:r>
      <w:r w:rsidR="009443A7" w:rsidRPr="00EE0761">
        <w:rPr>
          <w:rFonts w:ascii="Tahoma" w:eastAsia="Calibri" w:hAnsi="Tahoma" w:cs="Tahoma"/>
          <w:b/>
          <w:color w:val="000000" w:themeColor="text1"/>
          <w:spacing w:val="-2"/>
          <w:sz w:val="22"/>
          <w:szCs w:val="22"/>
        </w:rPr>
        <w:t>9</w:t>
      </w:r>
      <w:r w:rsidRPr="00EE0761">
        <w:rPr>
          <w:rFonts w:ascii="Tahoma" w:eastAsia="Calibri" w:hAnsi="Tahoma" w:cs="Tahoma"/>
          <w:b/>
          <w:color w:val="000000" w:themeColor="text1"/>
          <w:spacing w:val="-2"/>
          <w:sz w:val="22"/>
          <w:szCs w:val="22"/>
        </w:rPr>
        <w:t xml:space="preserve">, 2025 at 10:00 A.M. </w:t>
      </w:r>
      <w:r>
        <w:rPr>
          <w:rFonts w:ascii="Tahoma" w:eastAsia="Calibri" w:hAnsi="Tahoma" w:cs="Tahoma"/>
          <w:spacing w:val="-2"/>
          <w:sz w:val="22"/>
          <w:szCs w:val="22"/>
        </w:rPr>
        <w:t xml:space="preserve">at </w:t>
      </w:r>
      <w:r>
        <w:rPr>
          <w:rFonts w:ascii="Tahoma" w:eastAsia="Batang" w:hAnsi="Tahoma" w:cs="Tahoma"/>
          <w:b/>
          <w:sz w:val="22"/>
          <w:szCs w:val="22"/>
        </w:rPr>
        <w:t xml:space="preserve">SMDEO-BAC Office, Port Area, Manila </w:t>
      </w:r>
      <w:r>
        <w:rPr>
          <w:rFonts w:ascii="Tahoma" w:eastAsia="Calibri" w:hAnsi="Tahoma" w:cs="Tahoma"/>
          <w:spacing w:val="-2"/>
          <w:sz w:val="22"/>
          <w:szCs w:val="22"/>
        </w:rPr>
        <w:t xml:space="preserve">and through live-streamed on </w:t>
      </w:r>
      <w:proofErr w:type="spellStart"/>
      <w:r>
        <w:rPr>
          <w:rFonts w:ascii="Tahoma" w:eastAsia="Calibri" w:hAnsi="Tahoma" w:cs="Tahoma"/>
          <w:spacing w:val="-2"/>
          <w:sz w:val="22"/>
          <w:szCs w:val="22"/>
        </w:rPr>
        <w:t>Youtube</w:t>
      </w:r>
      <w:proofErr w:type="spellEnd"/>
      <w:r>
        <w:rPr>
          <w:rFonts w:ascii="Tahoma" w:eastAsia="Calibri" w:hAnsi="Tahoma" w:cs="Tahoma"/>
          <w:spacing w:val="-2"/>
          <w:sz w:val="22"/>
          <w:szCs w:val="22"/>
        </w:rPr>
        <w:t xml:space="preserve">: </w:t>
      </w:r>
      <w:r>
        <w:rPr>
          <w:rFonts w:ascii="Tahoma" w:eastAsia="Calibri" w:hAnsi="Tahoma" w:cs="Tahoma"/>
          <w:b/>
          <w:bCs/>
          <w:color w:val="0070C0"/>
          <w:spacing w:val="-2"/>
          <w:sz w:val="22"/>
          <w:szCs w:val="22"/>
        </w:rPr>
        <w:t>https://youtube.com/@DPWH.SManila_DEO</w:t>
      </w:r>
      <w:r>
        <w:rPr>
          <w:rFonts w:ascii="Tahoma" w:eastAsia="Calibri" w:hAnsi="Tahoma" w:cs="Tahoma"/>
          <w:spacing w:val="-2"/>
          <w:sz w:val="22"/>
          <w:szCs w:val="22"/>
        </w:rPr>
        <w:t>. Bids will be opened in the presence of the bidders’ representatives who choose to attend at the address below. Late bids shall not be accepted.</w:t>
      </w:r>
    </w:p>
    <w:p w14:paraId="7066A4C3" w14:textId="77777777" w:rsidR="006904AC" w:rsidRDefault="006904AC" w:rsidP="0096343B">
      <w:pPr>
        <w:overflowPunct w:val="0"/>
        <w:autoSpaceDE w:val="0"/>
        <w:autoSpaceDN w:val="0"/>
        <w:adjustRightInd w:val="0"/>
        <w:jc w:val="both"/>
        <w:rPr>
          <w:rFonts w:ascii="Tahoma" w:eastAsia="Calibri" w:hAnsi="Tahoma" w:cs="Tahoma"/>
          <w:spacing w:val="-2"/>
          <w:sz w:val="22"/>
          <w:szCs w:val="22"/>
        </w:rPr>
      </w:pPr>
    </w:p>
    <w:p w14:paraId="2CCBC09B" w14:textId="77777777" w:rsidR="006904AC" w:rsidRDefault="006904AC" w:rsidP="00624784">
      <w:pPr>
        <w:numPr>
          <w:ilvl w:val="0"/>
          <w:numId w:val="1"/>
        </w:numPr>
        <w:overflowPunct w:val="0"/>
        <w:autoSpaceDE w:val="0"/>
        <w:autoSpaceDN w:val="0"/>
        <w:adjustRightInd w:val="0"/>
        <w:ind w:left="284" w:hanging="284"/>
        <w:jc w:val="both"/>
        <w:rPr>
          <w:rFonts w:ascii="Tahoma" w:eastAsia="Batang" w:hAnsi="Tahoma" w:cs="Tahoma"/>
          <w:spacing w:val="-2"/>
          <w:sz w:val="22"/>
          <w:szCs w:val="22"/>
        </w:rPr>
      </w:pPr>
      <w:r>
        <w:rPr>
          <w:rFonts w:ascii="Tahoma" w:eastAsia="Batang" w:hAnsi="Tahoma" w:cs="Tahoma"/>
          <w:bCs/>
          <w:sz w:val="22"/>
          <w:szCs w:val="22"/>
        </w:rPr>
        <w:t xml:space="preserve">If at the time of post-qualification procedure, the BAC verifies that any of the deficiencies is due to the contractor’s fault or negligence pursuant to 34.3(b)(ii)(c) of the 2016 Revised Implementing Rules and Regulations of Republic Act No. 9184 (2016 RIRR of RA 9184), the </w:t>
      </w:r>
    </w:p>
    <w:p w14:paraId="1FA8C637" w14:textId="73F64DFD" w:rsidR="006904AC" w:rsidRDefault="00624784" w:rsidP="00624784">
      <w:pPr>
        <w:overflowPunct w:val="0"/>
        <w:autoSpaceDE w:val="0"/>
        <w:autoSpaceDN w:val="0"/>
        <w:adjustRightInd w:val="0"/>
        <w:ind w:left="284" w:hanging="284"/>
        <w:jc w:val="both"/>
        <w:rPr>
          <w:rFonts w:ascii="Tahoma" w:eastAsia="Batang" w:hAnsi="Tahoma" w:cs="Tahoma"/>
          <w:spacing w:val="-2"/>
          <w:sz w:val="22"/>
          <w:szCs w:val="22"/>
        </w:rPr>
      </w:pPr>
      <w:r>
        <w:rPr>
          <w:rFonts w:ascii="Tahoma" w:eastAsia="Batang" w:hAnsi="Tahoma" w:cs="Tahoma"/>
          <w:bCs/>
          <w:sz w:val="22"/>
          <w:szCs w:val="22"/>
        </w:rPr>
        <w:t xml:space="preserve">    </w:t>
      </w:r>
      <w:r w:rsidR="006904AC">
        <w:rPr>
          <w:rFonts w:ascii="Tahoma" w:eastAsia="Batang" w:hAnsi="Tahoma" w:cs="Tahoma"/>
          <w:bCs/>
          <w:sz w:val="22"/>
          <w:szCs w:val="22"/>
        </w:rPr>
        <w:t>Procuring Entity shall disqualify the contractor from the award without any right to reimburse fees and incidental cost paid for the procurement of infrastructure contract subject of the Bid.</w:t>
      </w:r>
    </w:p>
    <w:p w14:paraId="28C8DF88" w14:textId="77777777" w:rsidR="006904AC" w:rsidRDefault="006904AC" w:rsidP="00624784">
      <w:pPr>
        <w:overflowPunct w:val="0"/>
        <w:autoSpaceDE w:val="0"/>
        <w:autoSpaceDN w:val="0"/>
        <w:adjustRightInd w:val="0"/>
        <w:ind w:left="284" w:hanging="284"/>
        <w:jc w:val="both"/>
        <w:rPr>
          <w:rFonts w:ascii="Tahoma" w:eastAsia="Batang" w:hAnsi="Tahoma" w:cs="Tahoma"/>
          <w:spacing w:val="-2"/>
          <w:sz w:val="22"/>
          <w:szCs w:val="22"/>
        </w:rPr>
      </w:pPr>
    </w:p>
    <w:p w14:paraId="3D343D0C" w14:textId="77777777" w:rsidR="006904AC" w:rsidRPr="00565CAE" w:rsidRDefault="006904AC" w:rsidP="00624784">
      <w:pPr>
        <w:numPr>
          <w:ilvl w:val="0"/>
          <w:numId w:val="1"/>
        </w:numPr>
        <w:overflowPunct w:val="0"/>
        <w:autoSpaceDE w:val="0"/>
        <w:autoSpaceDN w:val="0"/>
        <w:adjustRightInd w:val="0"/>
        <w:ind w:left="284" w:hanging="284"/>
        <w:jc w:val="both"/>
        <w:rPr>
          <w:rFonts w:ascii="Tahoma" w:eastAsia="Calibri" w:hAnsi="Tahoma" w:cs="Tahoma"/>
          <w:spacing w:val="-2"/>
          <w:sz w:val="22"/>
          <w:szCs w:val="22"/>
        </w:rPr>
      </w:pPr>
      <w:r>
        <w:rPr>
          <w:rFonts w:ascii="Tahoma" w:eastAsia="Calibri" w:hAnsi="Tahoma" w:cs="Tahoma"/>
          <w:sz w:val="22"/>
          <w:szCs w:val="22"/>
        </w:rPr>
        <w:t xml:space="preserve">The </w:t>
      </w:r>
      <w:r>
        <w:rPr>
          <w:rFonts w:ascii="Tahoma" w:eastAsia="Batang" w:hAnsi="Tahoma" w:cs="Tahoma"/>
          <w:b/>
          <w:bCs/>
          <w:sz w:val="22"/>
          <w:szCs w:val="22"/>
        </w:rPr>
        <w:t xml:space="preserve">Department of Public Works and Highways-South Manila District Engineering Office </w:t>
      </w:r>
      <w:r>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1816CAA1" w14:textId="77777777" w:rsidR="006904AC" w:rsidRDefault="006904AC" w:rsidP="00624784">
      <w:pPr>
        <w:overflowPunct w:val="0"/>
        <w:autoSpaceDE w:val="0"/>
        <w:autoSpaceDN w:val="0"/>
        <w:adjustRightInd w:val="0"/>
        <w:ind w:left="284" w:hanging="284"/>
        <w:rPr>
          <w:rFonts w:ascii="Tahoma" w:eastAsia="Batang" w:hAnsi="Tahoma" w:cs="Tahoma"/>
          <w:spacing w:val="-2"/>
          <w:sz w:val="22"/>
          <w:szCs w:val="22"/>
        </w:rPr>
      </w:pPr>
    </w:p>
    <w:p w14:paraId="3D685117" w14:textId="77777777" w:rsidR="006904AC" w:rsidRDefault="006904AC" w:rsidP="00624784">
      <w:pPr>
        <w:numPr>
          <w:ilvl w:val="0"/>
          <w:numId w:val="1"/>
        </w:numPr>
        <w:overflowPunct w:val="0"/>
        <w:autoSpaceDE w:val="0"/>
        <w:autoSpaceDN w:val="0"/>
        <w:adjustRightInd w:val="0"/>
        <w:ind w:left="284" w:hanging="284"/>
        <w:jc w:val="both"/>
        <w:rPr>
          <w:rFonts w:ascii="Tahoma" w:eastAsia="Calibri" w:hAnsi="Tahoma" w:cs="Tahoma"/>
          <w:spacing w:val="-2"/>
          <w:sz w:val="22"/>
          <w:szCs w:val="22"/>
        </w:rPr>
      </w:pPr>
      <w:r>
        <w:rPr>
          <w:rFonts w:ascii="Tahoma" w:eastAsia="Calibri" w:hAnsi="Tahoma" w:cs="Tahoma"/>
          <w:spacing w:val="-2"/>
          <w:sz w:val="22"/>
          <w:szCs w:val="22"/>
        </w:rPr>
        <w:t>For further information, please refer to:</w:t>
      </w:r>
    </w:p>
    <w:p w14:paraId="65FBA796" w14:textId="77777777" w:rsidR="006904AC" w:rsidRDefault="006904AC" w:rsidP="006904AC">
      <w:pPr>
        <w:overflowPunct w:val="0"/>
        <w:autoSpaceDE w:val="0"/>
        <w:autoSpaceDN w:val="0"/>
        <w:adjustRightInd w:val="0"/>
        <w:ind w:left="720"/>
        <w:jc w:val="both"/>
        <w:rPr>
          <w:rFonts w:ascii="Tahoma" w:eastAsia="Batang" w:hAnsi="Tahoma" w:cs="Tahoma"/>
          <w:b/>
          <w:spacing w:val="-2"/>
          <w:sz w:val="22"/>
          <w:szCs w:val="22"/>
        </w:rPr>
      </w:pPr>
    </w:p>
    <w:p w14:paraId="66FD47D0" w14:textId="77777777" w:rsidR="000E1B68" w:rsidRDefault="000E1B68" w:rsidP="006904AC">
      <w:pPr>
        <w:overflowPunct w:val="0"/>
        <w:autoSpaceDE w:val="0"/>
        <w:autoSpaceDN w:val="0"/>
        <w:adjustRightInd w:val="0"/>
        <w:ind w:left="720"/>
        <w:jc w:val="both"/>
        <w:rPr>
          <w:rFonts w:ascii="Tahoma" w:eastAsia="Batang" w:hAnsi="Tahoma" w:cs="Tahoma"/>
          <w:b/>
          <w:spacing w:val="-2"/>
          <w:sz w:val="22"/>
          <w:szCs w:val="22"/>
        </w:rPr>
      </w:pPr>
    </w:p>
    <w:p w14:paraId="2BDDAAD4" w14:textId="77777777" w:rsidR="006904AC" w:rsidRDefault="006904AC" w:rsidP="006904AC">
      <w:pPr>
        <w:ind w:firstLine="540"/>
        <w:rPr>
          <w:rFonts w:ascii="Tahoma" w:eastAsia="Calibri" w:hAnsi="Tahoma" w:cs="Tahoma"/>
          <w:b/>
          <w:color w:val="000000"/>
          <w:sz w:val="22"/>
          <w:szCs w:val="22"/>
        </w:rPr>
      </w:pPr>
      <w:r>
        <w:rPr>
          <w:rFonts w:ascii="Tahoma" w:eastAsia="Calibri" w:hAnsi="Tahoma" w:cs="Tahoma"/>
          <w:b/>
          <w:color w:val="000000"/>
          <w:sz w:val="22"/>
          <w:szCs w:val="22"/>
        </w:rPr>
        <w:t>MARIFE M. JABON</w:t>
      </w:r>
    </w:p>
    <w:p w14:paraId="71EF49ED" w14:textId="77777777" w:rsidR="006904AC" w:rsidRDefault="006904AC" w:rsidP="006904AC">
      <w:pPr>
        <w:ind w:firstLine="540"/>
        <w:rPr>
          <w:rFonts w:ascii="Tahoma" w:eastAsia="Calibri" w:hAnsi="Tahoma" w:cs="Tahoma"/>
          <w:bCs/>
          <w:color w:val="000000"/>
          <w:sz w:val="22"/>
          <w:szCs w:val="22"/>
        </w:rPr>
      </w:pPr>
      <w:r>
        <w:rPr>
          <w:rFonts w:ascii="Tahoma" w:eastAsia="Calibri" w:hAnsi="Tahoma" w:cs="Tahoma"/>
          <w:bCs/>
          <w:color w:val="000000"/>
          <w:sz w:val="22"/>
          <w:szCs w:val="22"/>
        </w:rPr>
        <w:t>Head, BAC Secretariat</w:t>
      </w:r>
    </w:p>
    <w:p w14:paraId="03F401D0" w14:textId="77777777" w:rsidR="006904AC" w:rsidRDefault="006904AC" w:rsidP="006904AC">
      <w:pPr>
        <w:ind w:firstLine="540"/>
        <w:rPr>
          <w:rFonts w:ascii="Arial" w:eastAsia="Batang" w:hAnsi="Arial" w:cs="Arial"/>
          <w:sz w:val="22"/>
          <w:szCs w:val="22"/>
        </w:rPr>
      </w:pPr>
      <w:r>
        <w:rPr>
          <w:rFonts w:ascii="Arial" w:eastAsia="Batang" w:hAnsi="Arial" w:cs="Arial"/>
          <w:sz w:val="22"/>
          <w:szCs w:val="22"/>
        </w:rPr>
        <w:t>0905-5581558</w:t>
      </w:r>
    </w:p>
    <w:p w14:paraId="42F62DA7" w14:textId="77777777" w:rsidR="006904AC" w:rsidRDefault="006904AC" w:rsidP="006904AC">
      <w:pPr>
        <w:ind w:firstLine="540"/>
        <w:rPr>
          <w:rFonts w:ascii="Tahoma" w:eastAsia="Calibri" w:hAnsi="Tahoma" w:cs="Tahoma"/>
          <w:bCs/>
          <w:color w:val="000000"/>
          <w:sz w:val="22"/>
          <w:szCs w:val="22"/>
        </w:rPr>
      </w:pPr>
      <w:r>
        <w:rPr>
          <w:rFonts w:ascii="Tahoma" w:eastAsia="Batang" w:hAnsi="Tahoma" w:cs="Tahoma"/>
          <w:sz w:val="22"/>
          <w:szCs w:val="22"/>
        </w:rPr>
        <w:t xml:space="preserve">Email address: </w:t>
      </w:r>
      <w:hyperlink r:id="rId12" w:history="1">
        <w:r>
          <w:rPr>
            <w:rStyle w:val="Hyperlink"/>
            <w:rFonts w:ascii="Tahoma" w:eastAsia="Calibri" w:hAnsi="Tahoma" w:cs="Tahoma"/>
            <w:bCs/>
            <w:sz w:val="22"/>
            <w:szCs w:val="22"/>
          </w:rPr>
          <w:t>jabon.marife@dpwh.gov.ph</w:t>
        </w:r>
      </w:hyperlink>
    </w:p>
    <w:p w14:paraId="79423622" w14:textId="77777777" w:rsidR="006904AC" w:rsidRDefault="006904AC" w:rsidP="006904AC">
      <w:pPr>
        <w:ind w:firstLine="540"/>
        <w:rPr>
          <w:rFonts w:ascii="Tahoma" w:eastAsia="Calibri" w:hAnsi="Tahoma" w:cs="Tahoma"/>
          <w:bCs/>
          <w:color w:val="000000"/>
          <w:sz w:val="22"/>
          <w:szCs w:val="22"/>
        </w:rPr>
      </w:pPr>
    </w:p>
    <w:p w14:paraId="5EC6F606" w14:textId="77777777" w:rsidR="00243BAD" w:rsidRDefault="00243BAD" w:rsidP="006904AC">
      <w:pPr>
        <w:ind w:firstLine="540"/>
        <w:rPr>
          <w:rFonts w:ascii="Tahoma" w:eastAsia="Calibri" w:hAnsi="Tahoma" w:cs="Tahoma"/>
          <w:bCs/>
          <w:color w:val="000000"/>
          <w:sz w:val="22"/>
          <w:szCs w:val="22"/>
        </w:rPr>
      </w:pPr>
    </w:p>
    <w:p w14:paraId="538F1E66" w14:textId="77777777" w:rsidR="00243BAD" w:rsidRDefault="00243BAD" w:rsidP="006904AC">
      <w:pPr>
        <w:ind w:firstLine="540"/>
        <w:rPr>
          <w:rFonts w:ascii="Tahoma" w:eastAsia="Calibri" w:hAnsi="Tahoma" w:cs="Tahoma"/>
          <w:bCs/>
          <w:color w:val="000000"/>
          <w:sz w:val="22"/>
          <w:szCs w:val="22"/>
        </w:rPr>
      </w:pPr>
    </w:p>
    <w:p w14:paraId="275E760D" w14:textId="77777777" w:rsidR="00243BAD" w:rsidRDefault="00243BAD" w:rsidP="00243BAD">
      <w:pPr>
        <w:overflowPunct w:val="0"/>
        <w:autoSpaceDE w:val="0"/>
        <w:autoSpaceDN w:val="0"/>
        <w:adjustRightInd w:val="0"/>
        <w:jc w:val="right"/>
        <w:rPr>
          <w:rFonts w:ascii="Tahoma" w:eastAsia="Calibri" w:hAnsi="Tahoma" w:cs="Tahoma"/>
          <w:sz w:val="18"/>
          <w:szCs w:val="18"/>
        </w:rPr>
      </w:pPr>
      <w:r w:rsidRPr="00DE6EEF">
        <w:rPr>
          <w:rFonts w:ascii="Tahoma" w:eastAsia="Calibri" w:hAnsi="Tahoma" w:cs="Tahoma"/>
          <w:sz w:val="18"/>
          <w:szCs w:val="18"/>
        </w:rPr>
        <w:lastRenderedPageBreak/>
        <w:t xml:space="preserve">Invitation to Bid for Contract ID No. </w:t>
      </w:r>
      <w:r>
        <w:rPr>
          <w:rFonts w:ascii="Tahoma" w:eastAsia="Calibri" w:hAnsi="Tahoma" w:cs="Tahoma"/>
          <w:sz w:val="18"/>
          <w:szCs w:val="18"/>
        </w:rPr>
        <w:t>25OH0175</w:t>
      </w:r>
    </w:p>
    <w:p w14:paraId="6DE3A11E" w14:textId="7D49A9B6" w:rsidR="00243BAD" w:rsidRPr="00F5225B" w:rsidRDefault="00243BAD" w:rsidP="00243BAD">
      <w:pPr>
        <w:ind w:firstLine="540"/>
        <w:jc w:val="right"/>
        <w:rPr>
          <w:rFonts w:ascii="Tahoma" w:eastAsia="Calibri" w:hAnsi="Tahoma" w:cs="Tahoma"/>
          <w:bCs/>
          <w:sz w:val="22"/>
          <w:szCs w:val="22"/>
        </w:rPr>
      </w:pPr>
      <w:r w:rsidRPr="00DE6EEF">
        <w:rPr>
          <w:rFonts w:ascii="Tahoma" w:eastAsia="Calibri" w:hAnsi="Tahoma" w:cs="Tahoma"/>
          <w:sz w:val="18"/>
          <w:szCs w:val="18"/>
        </w:rPr>
        <w:t xml:space="preserve">Page </w:t>
      </w:r>
      <w:r>
        <w:rPr>
          <w:rFonts w:ascii="Tahoma" w:eastAsia="Calibri" w:hAnsi="Tahoma" w:cs="Tahoma"/>
          <w:sz w:val="18"/>
          <w:szCs w:val="18"/>
        </w:rPr>
        <w:t>3</w:t>
      </w:r>
      <w:r w:rsidRPr="00DE6EEF">
        <w:rPr>
          <w:rFonts w:ascii="Tahoma" w:eastAsia="Calibri" w:hAnsi="Tahoma" w:cs="Tahoma"/>
          <w:sz w:val="18"/>
          <w:szCs w:val="18"/>
        </w:rPr>
        <w:t xml:space="preserve"> of </w:t>
      </w:r>
      <w:r>
        <w:rPr>
          <w:rFonts w:ascii="Tahoma" w:eastAsia="Calibri" w:hAnsi="Tahoma" w:cs="Tahoma"/>
          <w:sz w:val="18"/>
          <w:szCs w:val="18"/>
        </w:rPr>
        <w:t>3</w:t>
      </w:r>
    </w:p>
    <w:p w14:paraId="48D28109" w14:textId="77777777" w:rsidR="00243BAD" w:rsidRDefault="00243BAD" w:rsidP="006904AC">
      <w:pPr>
        <w:ind w:firstLine="540"/>
        <w:rPr>
          <w:rFonts w:ascii="Tahoma" w:eastAsia="Calibri" w:hAnsi="Tahoma" w:cs="Tahoma"/>
          <w:bCs/>
          <w:color w:val="000000"/>
          <w:sz w:val="22"/>
          <w:szCs w:val="22"/>
        </w:rPr>
      </w:pPr>
    </w:p>
    <w:p w14:paraId="600AD0EB" w14:textId="77777777" w:rsidR="00243BAD" w:rsidRDefault="00243BAD" w:rsidP="00243BAD">
      <w:pPr>
        <w:rPr>
          <w:rFonts w:ascii="Tahoma" w:eastAsia="Calibri" w:hAnsi="Tahoma" w:cs="Tahoma"/>
          <w:bCs/>
          <w:color w:val="000000"/>
          <w:sz w:val="22"/>
          <w:szCs w:val="22"/>
        </w:rPr>
      </w:pPr>
    </w:p>
    <w:p w14:paraId="35A21DD0" w14:textId="77777777" w:rsidR="00243BAD" w:rsidRDefault="00243BAD" w:rsidP="006904AC">
      <w:pPr>
        <w:ind w:firstLine="540"/>
        <w:rPr>
          <w:rFonts w:ascii="Tahoma" w:eastAsia="Calibri" w:hAnsi="Tahoma" w:cs="Tahoma"/>
          <w:bCs/>
          <w:color w:val="000000"/>
          <w:sz w:val="22"/>
          <w:szCs w:val="22"/>
        </w:rPr>
      </w:pPr>
    </w:p>
    <w:p w14:paraId="7C23A7B7" w14:textId="77777777" w:rsidR="006904AC" w:rsidRDefault="006904AC" w:rsidP="006904AC">
      <w:pPr>
        <w:ind w:firstLine="540"/>
        <w:rPr>
          <w:rFonts w:ascii="Tahoma" w:eastAsia="Calibri" w:hAnsi="Tahoma" w:cs="Tahoma"/>
          <w:b/>
          <w:color w:val="000000"/>
          <w:sz w:val="22"/>
          <w:szCs w:val="22"/>
        </w:rPr>
      </w:pPr>
      <w:r>
        <w:rPr>
          <w:rFonts w:ascii="Tahoma" w:eastAsia="Calibri" w:hAnsi="Tahoma" w:cs="Tahoma"/>
          <w:b/>
          <w:color w:val="000000"/>
          <w:sz w:val="22"/>
          <w:szCs w:val="22"/>
        </w:rPr>
        <w:t>AUREALITA N. CABRERA</w:t>
      </w:r>
    </w:p>
    <w:p w14:paraId="7EE610F0" w14:textId="77777777" w:rsidR="006904AC" w:rsidRDefault="006904AC" w:rsidP="006904AC">
      <w:pPr>
        <w:ind w:firstLine="540"/>
        <w:rPr>
          <w:rFonts w:ascii="Tahoma" w:eastAsia="Calibri" w:hAnsi="Tahoma" w:cs="Tahoma"/>
          <w:bCs/>
          <w:color w:val="000000"/>
          <w:sz w:val="22"/>
          <w:szCs w:val="22"/>
        </w:rPr>
      </w:pPr>
      <w:r>
        <w:rPr>
          <w:rFonts w:ascii="Tahoma" w:eastAsia="Calibri" w:hAnsi="Tahoma" w:cs="Tahoma"/>
          <w:bCs/>
          <w:color w:val="000000"/>
          <w:sz w:val="22"/>
          <w:szCs w:val="22"/>
        </w:rPr>
        <w:t>BAC Chairman</w:t>
      </w:r>
    </w:p>
    <w:p w14:paraId="5B24B1F6" w14:textId="77777777" w:rsidR="006904AC" w:rsidRDefault="006904AC" w:rsidP="006904AC">
      <w:pPr>
        <w:ind w:firstLine="540"/>
        <w:rPr>
          <w:rFonts w:ascii="Tahoma" w:eastAsia="Calibri" w:hAnsi="Tahoma" w:cs="Tahoma"/>
          <w:bCs/>
          <w:color w:val="000000"/>
          <w:sz w:val="22"/>
          <w:szCs w:val="22"/>
        </w:rPr>
      </w:pPr>
      <w:r>
        <w:rPr>
          <w:rFonts w:ascii="Tahoma" w:eastAsia="Calibri" w:hAnsi="Tahoma" w:cs="Tahoma"/>
          <w:bCs/>
          <w:sz w:val="22"/>
          <w:szCs w:val="22"/>
        </w:rPr>
        <w:t>09173261062</w:t>
      </w:r>
    </w:p>
    <w:p w14:paraId="29CBFE10" w14:textId="77777777" w:rsidR="006904AC" w:rsidRDefault="006904AC" w:rsidP="006904AC">
      <w:pPr>
        <w:ind w:firstLine="540"/>
        <w:rPr>
          <w:rFonts w:ascii="Tahoma" w:eastAsia="Calibri" w:hAnsi="Tahoma" w:cs="Tahoma"/>
          <w:bCs/>
          <w:sz w:val="22"/>
          <w:szCs w:val="22"/>
        </w:rPr>
      </w:pPr>
      <w:r>
        <w:rPr>
          <w:rFonts w:ascii="Tahoma" w:eastAsia="Batang" w:hAnsi="Tahoma" w:cs="Tahoma"/>
          <w:sz w:val="22"/>
          <w:szCs w:val="22"/>
        </w:rPr>
        <w:t xml:space="preserve">Email address: </w:t>
      </w:r>
      <w:hyperlink r:id="rId13" w:history="1">
        <w:r w:rsidRPr="00D132FD">
          <w:rPr>
            <w:rStyle w:val="Hyperlink"/>
            <w:rFonts w:ascii="Tahoma" w:eastAsia="Calibri" w:hAnsi="Tahoma" w:cs="Tahoma"/>
            <w:bCs/>
            <w:sz w:val="22"/>
            <w:szCs w:val="22"/>
          </w:rPr>
          <w:t>cabrera.aurealita@dpwh.gov.ph</w:t>
        </w:r>
      </w:hyperlink>
    </w:p>
    <w:p w14:paraId="2CA23746" w14:textId="77777777" w:rsidR="006904AC" w:rsidRDefault="006904AC" w:rsidP="006904AC">
      <w:pPr>
        <w:ind w:firstLine="540"/>
        <w:rPr>
          <w:rFonts w:ascii="Tahoma" w:eastAsia="Calibri" w:hAnsi="Tahoma" w:cs="Tahoma"/>
          <w:bCs/>
          <w:color w:val="0000FF"/>
          <w:sz w:val="22"/>
          <w:szCs w:val="22"/>
          <w:u w:val="single"/>
        </w:rPr>
      </w:pPr>
    </w:p>
    <w:p w14:paraId="662F4BAC" w14:textId="77777777" w:rsidR="006904AC" w:rsidRDefault="006904AC" w:rsidP="00624784">
      <w:pPr>
        <w:numPr>
          <w:ilvl w:val="0"/>
          <w:numId w:val="1"/>
        </w:numPr>
        <w:overflowPunct w:val="0"/>
        <w:autoSpaceDE w:val="0"/>
        <w:autoSpaceDN w:val="0"/>
        <w:adjustRightInd w:val="0"/>
        <w:ind w:left="284" w:hanging="426"/>
        <w:jc w:val="both"/>
        <w:rPr>
          <w:rFonts w:ascii="Tahoma" w:eastAsia="Calibri" w:hAnsi="Tahoma" w:cs="Tahoma"/>
          <w:spacing w:val="-2"/>
          <w:sz w:val="22"/>
          <w:szCs w:val="22"/>
        </w:rPr>
      </w:pPr>
      <w:r>
        <w:rPr>
          <w:rFonts w:ascii="Tahoma" w:eastAsia="Calibri" w:hAnsi="Tahoma" w:cs="Tahoma"/>
          <w:sz w:val="22"/>
          <w:szCs w:val="22"/>
        </w:rPr>
        <w:t xml:space="preserve">You may visit the following </w:t>
      </w:r>
      <w:proofErr w:type="gramStart"/>
      <w:r>
        <w:rPr>
          <w:rFonts w:ascii="Tahoma" w:eastAsia="Calibri" w:hAnsi="Tahoma" w:cs="Tahoma"/>
          <w:sz w:val="22"/>
          <w:szCs w:val="22"/>
        </w:rPr>
        <w:t>websites :</w:t>
      </w:r>
      <w:proofErr w:type="gramEnd"/>
    </w:p>
    <w:p w14:paraId="3F76FE1F"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p>
    <w:p w14:paraId="52FFAFAC" w14:textId="3909219F" w:rsidR="006904AC" w:rsidRDefault="001B4698" w:rsidP="001B4698">
      <w:pPr>
        <w:overflowPunct w:val="0"/>
        <w:autoSpaceDE w:val="0"/>
        <w:autoSpaceDN w:val="0"/>
        <w:adjustRightInd w:val="0"/>
        <w:jc w:val="both"/>
        <w:rPr>
          <w:rFonts w:ascii="Tahoma" w:eastAsia="Calibri" w:hAnsi="Tahoma" w:cs="Tahoma"/>
          <w:bCs/>
          <w:color w:val="000000"/>
          <w:sz w:val="22"/>
          <w:szCs w:val="22"/>
        </w:rPr>
      </w:pPr>
      <w:r>
        <w:rPr>
          <w:rFonts w:ascii="Tahoma" w:eastAsia="Batang" w:hAnsi="Tahoma" w:cs="Tahoma"/>
          <w:sz w:val="22"/>
          <w:szCs w:val="22"/>
        </w:rPr>
        <w:t xml:space="preserve">     </w:t>
      </w:r>
      <w:r w:rsidR="006904AC">
        <w:rPr>
          <w:rFonts w:ascii="Tahoma" w:eastAsia="Batang" w:hAnsi="Tahoma" w:cs="Tahoma"/>
          <w:sz w:val="22"/>
          <w:szCs w:val="22"/>
        </w:rPr>
        <w:t xml:space="preserve">For downloading of Bidding Documents:   </w:t>
      </w:r>
      <w:r w:rsidR="006904AC">
        <w:rPr>
          <w:rFonts w:ascii="Tahoma" w:eastAsia="Batang" w:hAnsi="Tahoma" w:cs="Tahoma"/>
          <w:b/>
          <w:bCs/>
          <w:sz w:val="22"/>
          <w:szCs w:val="22"/>
        </w:rPr>
        <w:t xml:space="preserve">DPWH Website:  </w:t>
      </w:r>
      <w:hyperlink r:id="rId14" w:history="1">
        <w:r w:rsidR="006904AC">
          <w:rPr>
            <w:rStyle w:val="Hyperlink"/>
            <w:rFonts w:ascii="Tahoma" w:eastAsia="Batang" w:hAnsi="Tahoma" w:cs="Tahoma"/>
            <w:b/>
            <w:bCs/>
            <w:sz w:val="22"/>
            <w:szCs w:val="22"/>
          </w:rPr>
          <w:t>www.dpwh.gov.ph</w:t>
        </w:r>
      </w:hyperlink>
    </w:p>
    <w:p w14:paraId="36032D1B" w14:textId="77777777" w:rsidR="006904AC" w:rsidRDefault="006904AC" w:rsidP="006904AC">
      <w:pPr>
        <w:overflowPunct w:val="0"/>
        <w:autoSpaceDE w:val="0"/>
        <w:autoSpaceDN w:val="0"/>
        <w:adjustRightInd w:val="0"/>
        <w:ind w:left="360"/>
        <w:jc w:val="both"/>
        <w:rPr>
          <w:rFonts w:ascii="Tahoma" w:eastAsia="Batang" w:hAnsi="Tahoma" w:cs="Tahoma"/>
          <w:b/>
          <w:bCs/>
          <w:color w:val="0000FF"/>
          <w:sz w:val="22"/>
          <w:szCs w:val="22"/>
          <w:u w:val="single"/>
        </w:rPr>
      </w:pPr>
      <w:r>
        <w:rPr>
          <w:rFonts w:ascii="Tahoma" w:eastAsia="Batang" w:hAnsi="Tahoma" w:cs="Tahoma"/>
          <w:b/>
          <w:bCs/>
          <w:sz w:val="22"/>
          <w:szCs w:val="22"/>
        </w:rPr>
        <w:t xml:space="preserve">                                                                </w:t>
      </w:r>
      <w:proofErr w:type="spellStart"/>
      <w:r>
        <w:rPr>
          <w:rFonts w:ascii="Tahoma" w:eastAsia="Batang" w:hAnsi="Tahoma" w:cs="Tahoma"/>
          <w:b/>
          <w:bCs/>
          <w:sz w:val="22"/>
          <w:szCs w:val="22"/>
        </w:rPr>
        <w:t>PhilGEPS</w:t>
      </w:r>
      <w:proofErr w:type="spellEnd"/>
      <w:r>
        <w:rPr>
          <w:rFonts w:ascii="Tahoma" w:eastAsia="Batang" w:hAnsi="Tahoma" w:cs="Tahoma"/>
          <w:b/>
          <w:bCs/>
          <w:sz w:val="22"/>
          <w:szCs w:val="22"/>
        </w:rPr>
        <w:t xml:space="preserve"> Website: </w:t>
      </w:r>
      <w:hyperlink r:id="rId15" w:history="1">
        <w:r>
          <w:rPr>
            <w:rStyle w:val="Hyperlink"/>
            <w:rFonts w:ascii="Tahoma" w:eastAsia="Batang" w:hAnsi="Tahoma" w:cs="Tahoma"/>
            <w:b/>
            <w:bCs/>
            <w:sz w:val="22"/>
            <w:szCs w:val="22"/>
          </w:rPr>
          <w:t>www.philgeps.gov.ph</w:t>
        </w:r>
      </w:hyperlink>
    </w:p>
    <w:p w14:paraId="32E6338F"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p>
    <w:p w14:paraId="4454CB1E"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r>
        <w:rPr>
          <w:rFonts w:ascii="Tahoma" w:eastAsia="Batang" w:hAnsi="Tahoma" w:cs="Tahoma"/>
          <w:sz w:val="22"/>
          <w:szCs w:val="22"/>
        </w:rPr>
        <w:t xml:space="preserve">For online bid </w:t>
      </w:r>
      <w:proofErr w:type="gramStart"/>
      <w:r>
        <w:rPr>
          <w:rFonts w:ascii="Tahoma" w:eastAsia="Batang" w:hAnsi="Tahoma" w:cs="Tahoma"/>
          <w:sz w:val="22"/>
          <w:szCs w:val="22"/>
        </w:rPr>
        <w:t>submission :</w:t>
      </w:r>
      <w:proofErr w:type="gramEnd"/>
      <w:r>
        <w:rPr>
          <w:rFonts w:ascii="Tahoma" w:eastAsia="Batang" w:hAnsi="Tahoma" w:cs="Tahoma"/>
          <w:sz w:val="22"/>
          <w:szCs w:val="22"/>
        </w:rPr>
        <w:t xml:space="preserve"> </w:t>
      </w:r>
      <w:r>
        <w:rPr>
          <w:rFonts w:ascii="Tahoma" w:eastAsia="Batang" w:hAnsi="Tahoma" w:cs="Tahoma"/>
          <w:b/>
          <w:sz w:val="22"/>
          <w:szCs w:val="22"/>
        </w:rPr>
        <w:t>electronicbids_southmanila@dpwh.gov.ph</w:t>
      </w:r>
    </w:p>
    <w:p w14:paraId="04011365"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p>
    <w:p w14:paraId="3851C6D5" w14:textId="41E86674" w:rsidR="006904AC" w:rsidRPr="005E59CD" w:rsidRDefault="006904AC" w:rsidP="006904AC">
      <w:pPr>
        <w:overflowPunct w:val="0"/>
        <w:autoSpaceDE w:val="0"/>
        <w:autoSpaceDN w:val="0"/>
        <w:adjustRightInd w:val="0"/>
        <w:jc w:val="both"/>
        <w:rPr>
          <w:rFonts w:ascii="Tahoma" w:eastAsia="Batang" w:hAnsi="Tahoma" w:cs="Tahoma"/>
          <w:color w:val="FF0000"/>
          <w:sz w:val="22"/>
          <w:szCs w:val="22"/>
        </w:rPr>
      </w:pPr>
      <w:r>
        <w:rPr>
          <w:rFonts w:ascii="Tahoma" w:eastAsia="Batang" w:hAnsi="Tahoma" w:cs="Tahoma"/>
          <w:sz w:val="22"/>
          <w:szCs w:val="22"/>
        </w:rPr>
        <w:t xml:space="preserve">      Date of Issue</w:t>
      </w:r>
      <w:r w:rsidRPr="00882C25">
        <w:rPr>
          <w:rFonts w:ascii="Tahoma" w:eastAsia="Batang" w:hAnsi="Tahoma" w:cs="Tahoma"/>
          <w:sz w:val="22"/>
          <w:szCs w:val="22"/>
        </w:rPr>
        <w:t xml:space="preserve">:  </w:t>
      </w:r>
      <w:r w:rsidR="001741AF" w:rsidRPr="001741AF">
        <w:rPr>
          <w:rFonts w:ascii="Tahoma" w:eastAsia="Batang" w:hAnsi="Tahoma" w:cs="Tahoma"/>
          <w:color w:val="000000" w:themeColor="text1"/>
          <w:sz w:val="22"/>
          <w:szCs w:val="22"/>
        </w:rPr>
        <w:t>June 19</w:t>
      </w:r>
      <w:r w:rsidRPr="001741AF">
        <w:rPr>
          <w:rFonts w:ascii="Tahoma" w:eastAsia="Batang" w:hAnsi="Tahoma" w:cs="Tahoma"/>
          <w:color w:val="000000" w:themeColor="text1"/>
          <w:sz w:val="22"/>
          <w:szCs w:val="22"/>
        </w:rPr>
        <w:t>, 2025</w:t>
      </w:r>
    </w:p>
    <w:p w14:paraId="3445BB9C" w14:textId="77777777" w:rsidR="006904AC" w:rsidRPr="005E59CD" w:rsidRDefault="006904AC" w:rsidP="006904AC">
      <w:pPr>
        <w:overflowPunct w:val="0"/>
        <w:autoSpaceDE w:val="0"/>
        <w:autoSpaceDN w:val="0"/>
        <w:adjustRightInd w:val="0"/>
        <w:jc w:val="both"/>
        <w:rPr>
          <w:rFonts w:ascii="Tahoma" w:eastAsia="Batang" w:hAnsi="Tahoma" w:cs="Tahoma"/>
          <w:b/>
          <w:color w:val="FF0000"/>
          <w:sz w:val="22"/>
          <w:szCs w:val="22"/>
        </w:rPr>
      </w:pPr>
      <w:r w:rsidRPr="005E59CD">
        <w:rPr>
          <w:rFonts w:ascii="Tahoma" w:eastAsia="Batang" w:hAnsi="Tahoma" w:cs="Tahoma"/>
          <w:color w:val="FF0000"/>
          <w:sz w:val="22"/>
          <w:szCs w:val="22"/>
        </w:rPr>
        <w:tab/>
      </w:r>
      <w:r w:rsidRPr="005E59CD">
        <w:rPr>
          <w:rFonts w:ascii="Tahoma" w:eastAsia="Batang" w:hAnsi="Tahoma" w:cs="Tahoma"/>
          <w:b/>
          <w:color w:val="FF0000"/>
          <w:sz w:val="22"/>
          <w:szCs w:val="22"/>
        </w:rPr>
        <w:tab/>
      </w:r>
      <w:r w:rsidRPr="005E59CD">
        <w:rPr>
          <w:rFonts w:ascii="Tahoma" w:eastAsia="Batang" w:hAnsi="Tahoma" w:cs="Tahoma"/>
          <w:b/>
          <w:color w:val="FF0000"/>
          <w:sz w:val="22"/>
          <w:szCs w:val="22"/>
        </w:rPr>
        <w:tab/>
      </w:r>
    </w:p>
    <w:p w14:paraId="723B2E87" w14:textId="77777777" w:rsidR="006904AC" w:rsidRDefault="006904AC" w:rsidP="006904AC">
      <w:pPr>
        <w:overflowPunct w:val="0"/>
        <w:autoSpaceDE w:val="0"/>
        <w:autoSpaceDN w:val="0"/>
        <w:adjustRightInd w:val="0"/>
        <w:jc w:val="both"/>
        <w:rPr>
          <w:rFonts w:ascii="Tahoma" w:eastAsia="Batang" w:hAnsi="Tahoma" w:cs="Tahoma"/>
          <w:bCs/>
          <w:i/>
          <w:iCs/>
          <w:sz w:val="22"/>
          <w:szCs w:val="22"/>
        </w:rPr>
      </w:pP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Cs/>
          <w:i/>
          <w:iCs/>
          <w:sz w:val="22"/>
          <w:szCs w:val="22"/>
        </w:rPr>
        <w:t xml:space="preserve">             </w:t>
      </w:r>
    </w:p>
    <w:p w14:paraId="6374EF98" w14:textId="77777777" w:rsidR="006904AC" w:rsidRDefault="006904AC" w:rsidP="006904AC">
      <w:pPr>
        <w:tabs>
          <w:tab w:val="left" w:pos="567"/>
        </w:tabs>
        <w:rPr>
          <w:rFonts w:ascii="Tahoma" w:eastAsia="Batang" w:hAnsi="Tahoma" w:cs="Tahoma"/>
          <w:b/>
          <w:sz w:val="22"/>
          <w:szCs w:val="22"/>
        </w:rPr>
      </w:pPr>
      <w:r>
        <w:rPr>
          <w:rFonts w:ascii="Tahoma" w:eastAsia="Batang" w:hAnsi="Tahoma" w:cs="Tahoma"/>
          <w:b/>
          <w:sz w:val="22"/>
          <w:szCs w:val="22"/>
        </w:rPr>
        <w:t xml:space="preserve">   </w:t>
      </w:r>
    </w:p>
    <w:p w14:paraId="1818927B" w14:textId="77B5AA24" w:rsidR="006904AC" w:rsidRPr="00336D7A" w:rsidRDefault="00370D5F" w:rsidP="006904AC">
      <w:pPr>
        <w:tabs>
          <w:tab w:val="left" w:pos="567"/>
        </w:tabs>
        <w:rPr>
          <w:rFonts w:ascii="Tahoma" w:eastAsia="Batang" w:hAnsi="Tahoma" w:cs="Tahoma"/>
          <w:bCs/>
          <w:i/>
          <w:iCs/>
          <w:sz w:val="22"/>
          <w:szCs w:val="22"/>
        </w:rPr>
      </w:pPr>
      <w:r w:rsidRPr="00336D7A">
        <w:rPr>
          <w:rFonts w:ascii="Tahoma" w:eastAsia="Batang" w:hAnsi="Tahoma" w:cs="Tahoma"/>
          <w:bCs/>
          <w:i/>
          <w:iCs/>
          <w:sz w:val="22"/>
          <w:szCs w:val="22"/>
        </w:rPr>
        <w:t xml:space="preserve">     </w:t>
      </w:r>
      <w:r w:rsidR="00336D7A">
        <w:rPr>
          <w:rFonts w:ascii="Tahoma" w:eastAsia="Batang" w:hAnsi="Tahoma" w:cs="Tahoma"/>
          <w:bCs/>
          <w:i/>
          <w:iCs/>
          <w:sz w:val="22"/>
          <w:szCs w:val="22"/>
        </w:rPr>
        <w:t xml:space="preserve">     </w:t>
      </w:r>
      <w:r w:rsidRPr="00336D7A">
        <w:rPr>
          <w:rFonts w:ascii="Tahoma" w:eastAsia="Batang" w:hAnsi="Tahoma" w:cs="Tahoma"/>
          <w:bCs/>
          <w:i/>
          <w:iCs/>
          <w:sz w:val="22"/>
          <w:szCs w:val="22"/>
        </w:rPr>
        <w:t xml:space="preserve"> </w:t>
      </w:r>
      <w:r w:rsidR="00336D7A" w:rsidRPr="00336D7A">
        <w:rPr>
          <w:rFonts w:ascii="Tahoma" w:eastAsia="Batang" w:hAnsi="Tahoma" w:cs="Tahoma"/>
          <w:bCs/>
          <w:i/>
          <w:iCs/>
          <w:sz w:val="22"/>
          <w:szCs w:val="22"/>
        </w:rPr>
        <w:t>(Signed)</w:t>
      </w:r>
    </w:p>
    <w:p w14:paraId="01B8409E" w14:textId="77777777" w:rsidR="006904AC" w:rsidRDefault="006904AC" w:rsidP="006904AC">
      <w:pPr>
        <w:tabs>
          <w:tab w:val="left" w:pos="567"/>
        </w:tabs>
        <w:jc w:val="both"/>
        <w:rPr>
          <w:rFonts w:ascii="Tahoma" w:eastAsia="Batang" w:hAnsi="Tahoma" w:cs="Tahoma"/>
          <w:sz w:val="22"/>
          <w:szCs w:val="22"/>
        </w:rPr>
      </w:pPr>
      <w:r>
        <w:rPr>
          <w:rFonts w:ascii="Tahoma" w:eastAsia="Batang" w:hAnsi="Tahoma" w:cs="Tahoma"/>
          <w:b/>
          <w:sz w:val="22"/>
          <w:szCs w:val="22"/>
        </w:rPr>
        <w:t>AUREALITA N. CABRERA</w:t>
      </w:r>
    </w:p>
    <w:p w14:paraId="1493AF43" w14:textId="77777777" w:rsidR="006904AC" w:rsidRDefault="006904AC" w:rsidP="006904AC">
      <w:pPr>
        <w:tabs>
          <w:tab w:val="left" w:pos="567"/>
        </w:tabs>
        <w:jc w:val="both"/>
        <w:rPr>
          <w:rFonts w:ascii="Tahoma" w:eastAsia="Batang" w:hAnsi="Tahoma" w:cs="Tahoma"/>
          <w:sz w:val="22"/>
          <w:szCs w:val="22"/>
        </w:rPr>
      </w:pPr>
      <w:r>
        <w:rPr>
          <w:rFonts w:ascii="Tahoma" w:eastAsia="Batang" w:hAnsi="Tahoma" w:cs="Tahoma"/>
          <w:sz w:val="22"/>
          <w:szCs w:val="22"/>
        </w:rPr>
        <w:t>BAC Chairman</w:t>
      </w:r>
    </w:p>
    <w:p w14:paraId="00B76A39" w14:textId="77777777" w:rsidR="006904AC" w:rsidRDefault="006904AC" w:rsidP="006904AC">
      <w:pPr>
        <w:tabs>
          <w:tab w:val="left" w:pos="567"/>
        </w:tabs>
        <w:rPr>
          <w:rFonts w:ascii="Tahoma" w:eastAsia="Batang" w:hAnsi="Tahoma" w:cs="Tahoma"/>
          <w:sz w:val="22"/>
          <w:szCs w:val="22"/>
        </w:rPr>
      </w:pPr>
    </w:p>
    <w:p w14:paraId="1772BEC3" w14:textId="77777777" w:rsidR="006904AC" w:rsidRDefault="006904AC" w:rsidP="006904AC">
      <w:pPr>
        <w:tabs>
          <w:tab w:val="left" w:pos="567"/>
        </w:tabs>
        <w:rPr>
          <w:rFonts w:ascii="Tahoma" w:eastAsia="Batang" w:hAnsi="Tahoma" w:cs="Tahoma"/>
          <w:sz w:val="22"/>
          <w:szCs w:val="22"/>
        </w:rPr>
      </w:pPr>
    </w:p>
    <w:p w14:paraId="280CFF35" w14:textId="77777777" w:rsidR="006904AC" w:rsidRDefault="006904AC" w:rsidP="006904AC">
      <w:pPr>
        <w:tabs>
          <w:tab w:val="left" w:pos="567"/>
        </w:tabs>
        <w:rPr>
          <w:rFonts w:ascii="Tahoma" w:eastAsia="Batang" w:hAnsi="Tahoma" w:cs="Tahoma"/>
          <w:sz w:val="22"/>
          <w:szCs w:val="22"/>
        </w:rPr>
      </w:pPr>
      <w:r>
        <w:rPr>
          <w:rFonts w:ascii="Tahoma" w:eastAsia="Batang" w:hAnsi="Tahoma" w:cs="Tahoma"/>
          <w:sz w:val="22"/>
          <w:szCs w:val="22"/>
        </w:rPr>
        <w:t>Noted:</w:t>
      </w:r>
    </w:p>
    <w:p w14:paraId="15A7545C" w14:textId="77777777" w:rsidR="006904AC" w:rsidRDefault="006904AC" w:rsidP="006904AC">
      <w:pPr>
        <w:tabs>
          <w:tab w:val="left" w:pos="567"/>
        </w:tabs>
        <w:rPr>
          <w:rFonts w:ascii="Tahoma" w:eastAsia="Batang" w:hAnsi="Tahoma" w:cs="Tahoma"/>
          <w:b/>
          <w:sz w:val="22"/>
          <w:szCs w:val="22"/>
        </w:rPr>
      </w:pPr>
    </w:p>
    <w:p w14:paraId="4F5BFCD0" w14:textId="77777777" w:rsidR="006904AC" w:rsidRDefault="006904AC" w:rsidP="006904AC">
      <w:pPr>
        <w:tabs>
          <w:tab w:val="left" w:pos="567"/>
        </w:tabs>
        <w:rPr>
          <w:rFonts w:ascii="Tahoma" w:eastAsia="Batang" w:hAnsi="Tahoma" w:cs="Tahoma"/>
          <w:b/>
          <w:sz w:val="22"/>
          <w:szCs w:val="22"/>
        </w:rPr>
      </w:pPr>
      <w:r>
        <w:rPr>
          <w:rFonts w:ascii="Tahoma" w:eastAsia="Batang" w:hAnsi="Tahoma" w:cs="Tahoma"/>
          <w:bCs/>
          <w:i/>
          <w:iCs/>
          <w:sz w:val="22"/>
          <w:szCs w:val="22"/>
        </w:rPr>
        <w:t xml:space="preserve">       </w:t>
      </w:r>
    </w:p>
    <w:p w14:paraId="3E77CA75" w14:textId="599D904E" w:rsidR="00336D7A" w:rsidRPr="00336D7A" w:rsidRDefault="00370D5F" w:rsidP="00336D7A">
      <w:pPr>
        <w:tabs>
          <w:tab w:val="left" w:pos="567"/>
        </w:tabs>
        <w:rPr>
          <w:rFonts w:ascii="Tahoma" w:eastAsia="Batang" w:hAnsi="Tahoma" w:cs="Tahoma"/>
          <w:bCs/>
          <w:i/>
          <w:iCs/>
          <w:sz w:val="22"/>
          <w:szCs w:val="22"/>
        </w:rPr>
      </w:pPr>
      <w:r>
        <w:rPr>
          <w:rFonts w:ascii="Tahoma" w:eastAsia="Batang" w:hAnsi="Tahoma" w:cs="Tahoma"/>
          <w:b/>
          <w:i/>
          <w:iCs/>
          <w:sz w:val="22"/>
          <w:szCs w:val="22"/>
        </w:rPr>
        <w:t xml:space="preserve">    </w:t>
      </w:r>
      <w:r w:rsidR="00336D7A">
        <w:rPr>
          <w:rFonts w:ascii="Tahoma" w:eastAsia="Batang" w:hAnsi="Tahoma" w:cs="Tahoma"/>
          <w:bCs/>
          <w:i/>
          <w:iCs/>
          <w:sz w:val="22"/>
          <w:szCs w:val="22"/>
        </w:rPr>
        <w:t xml:space="preserve">    </w:t>
      </w:r>
      <w:r w:rsidR="00336D7A" w:rsidRPr="00336D7A">
        <w:rPr>
          <w:rFonts w:ascii="Tahoma" w:eastAsia="Batang" w:hAnsi="Tahoma" w:cs="Tahoma"/>
          <w:bCs/>
          <w:i/>
          <w:iCs/>
          <w:sz w:val="22"/>
          <w:szCs w:val="22"/>
        </w:rPr>
        <w:t xml:space="preserve"> (Signed)</w:t>
      </w:r>
    </w:p>
    <w:p w14:paraId="41578462" w14:textId="77777777" w:rsidR="006904AC" w:rsidRDefault="006904AC" w:rsidP="006904AC">
      <w:pPr>
        <w:tabs>
          <w:tab w:val="left" w:pos="567"/>
        </w:tabs>
        <w:rPr>
          <w:rFonts w:ascii="Tahoma" w:eastAsia="Batang" w:hAnsi="Tahoma" w:cs="Tahoma"/>
          <w:b/>
          <w:sz w:val="22"/>
          <w:szCs w:val="22"/>
        </w:rPr>
      </w:pPr>
      <w:r>
        <w:rPr>
          <w:rFonts w:ascii="Tahoma" w:eastAsia="Batang" w:hAnsi="Tahoma" w:cs="Tahoma"/>
          <w:b/>
          <w:sz w:val="22"/>
          <w:szCs w:val="22"/>
        </w:rPr>
        <w:t>MANNY B. BULUSAN</w:t>
      </w:r>
    </w:p>
    <w:p w14:paraId="6E2C85EA" w14:textId="5603CCA0" w:rsidR="006904AC" w:rsidRDefault="006904AC" w:rsidP="006904AC">
      <w:pPr>
        <w:tabs>
          <w:tab w:val="left" w:pos="567"/>
        </w:tabs>
        <w:rPr>
          <w:rFonts w:ascii="Tahoma" w:eastAsia="Batang" w:hAnsi="Tahoma" w:cs="Tahoma"/>
          <w:sz w:val="22"/>
          <w:szCs w:val="22"/>
        </w:rPr>
      </w:pPr>
      <w:r>
        <w:rPr>
          <w:rFonts w:ascii="Tahoma" w:eastAsia="Batang" w:hAnsi="Tahoma" w:cs="Tahoma"/>
          <w:sz w:val="22"/>
          <w:szCs w:val="22"/>
        </w:rPr>
        <w:t>District Engineer</w:t>
      </w:r>
    </w:p>
    <w:p w14:paraId="3D1A4B6F" w14:textId="77777777" w:rsidR="006904AC" w:rsidRDefault="006904AC" w:rsidP="006904AC">
      <w:pPr>
        <w:tabs>
          <w:tab w:val="left" w:pos="567"/>
          <w:tab w:val="left" w:pos="4065"/>
        </w:tabs>
        <w:jc w:val="both"/>
        <w:rPr>
          <w:rFonts w:ascii="Tahoma" w:eastAsia="Batang" w:hAnsi="Tahoma" w:cs="Tahoma"/>
          <w:sz w:val="18"/>
          <w:szCs w:val="18"/>
        </w:rPr>
      </w:pPr>
    </w:p>
    <w:p w14:paraId="34CCAAAE" w14:textId="77777777" w:rsidR="006904AC" w:rsidRDefault="006904AC" w:rsidP="006904AC">
      <w:pPr>
        <w:tabs>
          <w:tab w:val="left" w:pos="567"/>
          <w:tab w:val="left" w:pos="4065"/>
        </w:tabs>
        <w:jc w:val="both"/>
        <w:rPr>
          <w:rFonts w:ascii="Tahoma" w:eastAsia="Batang" w:hAnsi="Tahoma" w:cs="Tahoma"/>
          <w:sz w:val="18"/>
          <w:szCs w:val="18"/>
        </w:rPr>
      </w:pPr>
    </w:p>
    <w:p w14:paraId="2ABCA862" w14:textId="012F8982" w:rsidR="006904AC" w:rsidRDefault="006904AC" w:rsidP="006904AC">
      <w:pPr>
        <w:tabs>
          <w:tab w:val="left" w:pos="567"/>
          <w:tab w:val="left" w:pos="4065"/>
        </w:tabs>
        <w:jc w:val="both"/>
        <w:rPr>
          <w:rFonts w:ascii="Tahoma" w:hAnsi="Tahoma" w:cs="Tahoma"/>
          <w:sz w:val="14"/>
          <w:szCs w:val="20"/>
        </w:rPr>
      </w:pPr>
      <w:r>
        <w:rPr>
          <w:rFonts w:ascii="Tahoma" w:eastAsia="Batang" w:hAnsi="Tahoma" w:cs="Tahoma"/>
          <w:sz w:val="16"/>
          <w:szCs w:val="16"/>
        </w:rPr>
        <w:t>NCR.9 Procurement/ANC/MMJ/BAC</w:t>
      </w:r>
    </w:p>
    <w:p w14:paraId="229482E8" w14:textId="6E254F46" w:rsidR="006904AC" w:rsidRDefault="006904AC" w:rsidP="006904AC">
      <w:pPr>
        <w:tabs>
          <w:tab w:val="left" w:pos="2694"/>
        </w:tabs>
        <w:overflowPunct w:val="0"/>
        <w:autoSpaceDE w:val="0"/>
        <w:autoSpaceDN w:val="0"/>
        <w:adjustRightInd w:val="0"/>
        <w:jc w:val="both"/>
        <w:rPr>
          <w:rFonts w:ascii="Tahoma" w:eastAsia="Calibri" w:hAnsi="Tahoma" w:cs="Tahoma"/>
          <w:spacing w:val="-2"/>
          <w:sz w:val="22"/>
          <w:szCs w:val="22"/>
        </w:rPr>
      </w:pPr>
      <w:r>
        <w:rPr>
          <w:rFonts w:ascii="Tahoma" w:eastAsia="Calibri" w:hAnsi="Tahoma" w:cs="Tahoma"/>
          <w:spacing w:val="-2"/>
          <w:sz w:val="22"/>
          <w:szCs w:val="22"/>
        </w:rPr>
        <w:t xml:space="preserve">                                                                                                                                                                                                                                                                                                                                                                                                                                                                                                                                                                              </w:t>
      </w:r>
    </w:p>
    <w:p w14:paraId="5E24EF38" w14:textId="2F4A5425" w:rsidR="001A6FCB" w:rsidRPr="001A6FCB" w:rsidRDefault="001A6FCB" w:rsidP="001A6FCB">
      <w:pPr>
        <w:tabs>
          <w:tab w:val="left" w:pos="2694"/>
        </w:tabs>
        <w:overflowPunct w:val="0"/>
        <w:autoSpaceDE w:val="0"/>
        <w:autoSpaceDN w:val="0"/>
        <w:adjustRightInd w:val="0"/>
        <w:jc w:val="both"/>
        <w:rPr>
          <w:rFonts w:ascii="Tahoma" w:eastAsia="Calibri" w:hAnsi="Tahoma" w:cs="Tahoma"/>
          <w:spacing w:val="-2"/>
          <w:sz w:val="22"/>
          <w:szCs w:val="22"/>
        </w:rPr>
      </w:pPr>
      <w:r>
        <w:rPr>
          <w:rFonts w:ascii="Tahoma" w:eastAsia="Calibri" w:hAnsi="Tahoma" w:cs="Tahoma"/>
          <w:spacing w:val="-2"/>
          <w:sz w:val="22"/>
          <w:szCs w:val="22"/>
        </w:rPr>
        <w:t xml:space="preserve">                                                                                                                                                                                                                                                                                                                                                                                                                                                                                                                                                                              </w:t>
      </w:r>
    </w:p>
    <w:p w14:paraId="49FA15E7" w14:textId="77777777" w:rsidR="001A6FCB" w:rsidRDefault="001A6FCB" w:rsidP="001A6FCB"/>
    <w:p w14:paraId="1A27219A" w14:textId="0F55DD6C" w:rsidR="001A6FCB" w:rsidRDefault="001A6FCB" w:rsidP="001A6FCB"/>
    <w:p w14:paraId="7EC7E861" w14:textId="3ACC7E44" w:rsidR="00727917" w:rsidRDefault="00727917" w:rsidP="001A6FCB">
      <w:pPr>
        <w:overflowPunct w:val="0"/>
        <w:autoSpaceDE w:val="0"/>
        <w:autoSpaceDN w:val="0"/>
        <w:adjustRightInd w:val="0"/>
        <w:jc w:val="both"/>
      </w:pPr>
    </w:p>
    <w:sectPr w:rsidR="00727917" w:rsidSect="00F12640">
      <w:footerReference w:type="default" r:id="rId16"/>
      <w:pgSz w:w="11909" w:h="16834" w:code="9"/>
      <w:pgMar w:top="720" w:right="1325" w:bottom="720"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6508" w14:textId="77777777" w:rsidR="00455DF1" w:rsidRDefault="00455DF1" w:rsidP="00FA0DD1">
      <w:r>
        <w:separator/>
      </w:r>
    </w:p>
  </w:endnote>
  <w:endnote w:type="continuationSeparator" w:id="0">
    <w:p w14:paraId="47FD5313" w14:textId="77777777" w:rsidR="00455DF1" w:rsidRDefault="00455DF1" w:rsidP="00FA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FCE8" w14:textId="77777777" w:rsidR="00FA0DD1" w:rsidRDefault="00FA0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37AB" w14:textId="77777777" w:rsidR="00455DF1" w:rsidRDefault="00455DF1" w:rsidP="00FA0DD1">
      <w:r>
        <w:separator/>
      </w:r>
    </w:p>
  </w:footnote>
  <w:footnote w:type="continuationSeparator" w:id="0">
    <w:p w14:paraId="17EA8870" w14:textId="77777777" w:rsidR="00455DF1" w:rsidRDefault="00455DF1" w:rsidP="00FA0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33EA8"/>
    <w:multiLevelType w:val="hybridMultilevel"/>
    <w:tmpl w:val="C7721008"/>
    <w:lvl w:ilvl="0" w:tplc="F3F48A94">
      <w:start w:val="6"/>
      <w:numFmt w:val="decimal"/>
      <w:lvlText w:val="%1."/>
      <w:lvlJc w:val="left"/>
      <w:pPr>
        <w:ind w:left="720" w:hanging="360"/>
      </w:pPr>
      <w:rPr>
        <w:rFonts w:eastAsia="Times New Roman"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56E306B6"/>
    <w:multiLevelType w:val="hybridMultilevel"/>
    <w:tmpl w:val="7376D5FC"/>
    <w:lvl w:ilvl="0" w:tplc="CEB8FCD6">
      <w:start w:val="1"/>
      <w:numFmt w:val="decimal"/>
      <w:lvlText w:val="%1."/>
      <w:lvlJc w:val="right"/>
      <w:pPr>
        <w:ind w:left="4613" w:hanging="360"/>
      </w:pPr>
      <w:rPr>
        <w:b w:val="0"/>
      </w:rPr>
    </w:lvl>
    <w:lvl w:ilvl="1" w:tplc="04090019">
      <w:start w:val="1"/>
      <w:numFmt w:val="lowerLetter"/>
      <w:lvlText w:val="%2."/>
      <w:lvlJc w:val="left"/>
      <w:pPr>
        <w:ind w:left="2215" w:hanging="360"/>
      </w:pPr>
    </w:lvl>
    <w:lvl w:ilvl="2" w:tplc="0409001B">
      <w:start w:val="1"/>
      <w:numFmt w:val="lowerRoman"/>
      <w:lvlText w:val="%3."/>
      <w:lvlJc w:val="right"/>
      <w:pPr>
        <w:ind w:left="2935" w:hanging="180"/>
      </w:pPr>
    </w:lvl>
    <w:lvl w:ilvl="3" w:tplc="0409000F">
      <w:start w:val="1"/>
      <w:numFmt w:val="decimal"/>
      <w:lvlText w:val="%4."/>
      <w:lvlJc w:val="left"/>
      <w:pPr>
        <w:ind w:left="3655" w:hanging="360"/>
      </w:pPr>
    </w:lvl>
    <w:lvl w:ilvl="4" w:tplc="04090019">
      <w:start w:val="1"/>
      <w:numFmt w:val="lowerLetter"/>
      <w:lvlText w:val="%5."/>
      <w:lvlJc w:val="left"/>
      <w:pPr>
        <w:ind w:left="4375" w:hanging="360"/>
      </w:pPr>
    </w:lvl>
    <w:lvl w:ilvl="5" w:tplc="0409001B">
      <w:start w:val="1"/>
      <w:numFmt w:val="lowerRoman"/>
      <w:lvlText w:val="%6."/>
      <w:lvlJc w:val="right"/>
      <w:pPr>
        <w:ind w:left="5095" w:hanging="180"/>
      </w:pPr>
    </w:lvl>
    <w:lvl w:ilvl="6" w:tplc="0409000F">
      <w:start w:val="1"/>
      <w:numFmt w:val="decimal"/>
      <w:lvlText w:val="%7."/>
      <w:lvlJc w:val="left"/>
      <w:pPr>
        <w:ind w:left="5815" w:hanging="360"/>
      </w:pPr>
    </w:lvl>
    <w:lvl w:ilvl="7" w:tplc="04090019">
      <w:start w:val="1"/>
      <w:numFmt w:val="lowerLetter"/>
      <w:lvlText w:val="%8."/>
      <w:lvlJc w:val="left"/>
      <w:pPr>
        <w:ind w:left="6535" w:hanging="360"/>
      </w:pPr>
    </w:lvl>
    <w:lvl w:ilvl="8" w:tplc="0409001B">
      <w:start w:val="1"/>
      <w:numFmt w:val="lowerRoman"/>
      <w:lvlText w:val="%9."/>
      <w:lvlJc w:val="right"/>
      <w:pPr>
        <w:ind w:left="7255" w:hanging="180"/>
      </w:pPr>
    </w:lvl>
  </w:abstractNum>
  <w:abstractNum w:abstractNumId="2" w15:restartNumberingAfterBreak="0">
    <w:nsid w:val="6C887B00"/>
    <w:multiLevelType w:val="hybridMultilevel"/>
    <w:tmpl w:val="263EA04C"/>
    <w:lvl w:ilvl="0" w:tplc="E41A76D2">
      <w:start w:val="6"/>
      <w:numFmt w:val="decimal"/>
      <w:lvlText w:val="%1."/>
      <w:lvlJc w:val="left"/>
      <w:pPr>
        <w:ind w:left="1080" w:hanging="360"/>
      </w:pPr>
      <w:rPr>
        <w:rFonts w:hint="default"/>
        <w:b/>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 w15:restartNumberingAfterBreak="0">
    <w:nsid w:val="7408256D"/>
    <w:multiLevelType w:val="hybridMultilevel"/>
    <w:tmpl w:val="B80AE734"/>
    <w:lvl w:ilvl="0" w:tplc="42EEF048">
      <w:start w:val="4"/>
      <w:numFmt w:val="decimal"/>
      <w:lvlText w:val="%1."/>
      <w:lvlJc w:val="left"/>
      <w:pPr>
        <w:ind w:left="720" w:hanging="360"/>
      </w:pPr>
      <w:rPr>
        <w:rFonts w:eastAsia="Times New Roman"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1369183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4285437">
    <w:abstractNumId w:val="3"/>
  </w:num>
  <w:num w:numId="3" w16cid:durableId="909075832">
    <w:abstractNumId w:val="0"/>
  </w:num>
  <w:num w:numId="4" w16cid:durableId="1928926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E91"/>
    <w:rsid w:val="00010A5A"/>
    <w:rsid w:val="000222D8"/>
    <w:rsid w:val="00023F72"/>
    <w:rsid w:val="00033084"/>
    <w:rsid w:val="00035A46"/>
    <w:rsid w:val="0003778B"/>
    <w:rsid w:val="000413D3"/>
    <w:rsid w:val="00041ED4"/>
    <w:rsid w:val="00042FBE"/>
    <w:rsid w:val="0004603D"/>
    <w:rsid w:val="000460E4"/>
    <w:rsid w:val="00050EF3"/>
    <w:rsid w:val="0005365D"/>
    <w:rsid w:val="00057C52"/>
    <w:rsid w:val="0007075F"/>
    <w:rsid w:val="00081C52"/>
    <w:rsid w:val="00096237"/>
    <w:rsid w:val="000A0735"/>
    <w:rsid w:val="000A4184"/>
    <w:rsid w:val="000A424A"/>
    <w:rsid w:val="000A57CA"/>
    <w:rsid w:val="000B3289"/>
    <w:rsid w:val="000B3CC8"/>
    <w:rsid w:val="000B4F2E"/>
    <w:rsid w:val="000C2778"/>
    <w:rsid w:val="000D31A4"/>
    <w:rsid w:val="000D3AA9"/>
    <w:rsid w:val="000E1401"/>
    <w:rsid w:val="000E1B68"/>
    <w:rsid w:val="0010240E"/>
    <w:rsid w:val="00102585"/>
    <w:rsid w:val="00114321"/>
    <w:rsid w:val="00115515"/>
    <w:rsid w:val="001213F1"/>
    <w:rsid w:val="00122700"/>
    <w:rsid w:val="0012635C"/>
    <w:rsid w:val="001309B0"/>
    <w:rsid w:val="00141AFF"/>
    <w:rsid w:val="001525AE"/>
    <w:rsid w:val="001551EE"/>
    <w:rsid w:val="00155456"/>
    <w:rsid w:val="00167D07"/>
    <w:rsid w:val="00172058"/>
    <w:rsid w:val="00173FEF"/>
    <w:rsid w:val="001741AF"/>
    <w:rsid w:val="001814C6"/>
    <w:rsid w:val="00185A72"/>
    <w:rsid w:val="00191A5C"/>
    <w:rsid w:val="00197470"/>
    <w:rsid w:val="001A6FCB"/>
    <w:rsid w:val="001B44ED"/>
    <w:rsid w:val="001B4698"/>
    <w:rsid w:val="001D7064"/>
    <w:rsid w:val="001F139A"/>
    <w:rsid w:val="001F1523"/>
    <w:rsid w:val="001F2E2C"/>
    <w:rsid w:val="001F3457"/>
    <w:rsid w:val="002036A3"/>
    <w:rsid w:val="00203F41"/>
    <w:rsid w:val="00210AC4"/>
    <w:rsid w:val="00210E10"/>
    <w:rsid w:val="00211D6E"/>
    <w:rsid w:val="0022479F"/>
    <w:rsid w:val="00225EEC"/>
    <w:rsid w:val="00226B76"/>
    <w:rsid w:val="002309AC"/>
    <w:rsid w:val="00241324"/>
    <w:rsid w:val="00243BAD"/>
    <w:rsid w:val="00245824"/>
    <w:rsid w:val="00250BD2"/>
    <w:rsid w:val="002548DC"/>
    <w:rsid w:val="00261E1E"/>
    <w:rsid w:val="002625F6"/>
    <w:rsid w:val="002627BA"/>
    <w:rsid w:val="0026599A"/>
    <w:rsid w:val="00277279"/>
    <w:rsid w:val="00293EC8"/>
    <w:rsid w:val="00297CB7"/>
    <w:rsid w:val="002A04B4"/>
    <w:rsid w:val="002A0D2A"/>
    <w:rsid w:val="002A0FDD"/>
    <w:rsid w:val="002A3F2D"/>
    <w:rsid w:val="002B1355"/>
    <w:rsid w:val="002B1C61"/>
    <w:rsid w:val="002B352B"/>
    <w:rsid w:val="002C0428"/>
    <w:rsid w:val="002C4FDC"/>
    <w:rsid w:val="002D48C4"/>
    <w:rsid w:val="002E6D5A"/>
    <w:rsid w:val="002F23BC"/>
    <w:rsid w:val="0030032A"/>
    <w:rsid w:val="003010E4"/>
    <w:rsid w:val="00303E91"/>
    <w:rsid w:val="00336D7A"/>
    <w:rsid w:val="003646D9"/>
    <w:rsid w:val="003665C0"/>
    <w:rsid w:val="00370D5F"/>
    <w:rsid w:val="003774D7"/>
    <w:rsid w:val="00385718"/>
    <w:rsid w:val="00385BD8"/>
    <w:rsid w:val="00394FAB"/>
    <w:rsid w:val="003A19E0"/>
    <w:rsid w:val="003A7531"/>
    <w:rsid w:val="003B319F"/>
    <w:rsid w:val="003B3735"/>
    <w:rsid w:val="003B374B"/>
    <w:rsid w:val="003C25DD"/>
    <w:rsid w:val="003C7030"/>
    <w:rsid w:val="003C7266"/>
    <w:rsid w:val="003F1C29"/>
    <w:rsid w:val="003F27C4"/>
    <w:rsid w:val="003F2ADF"/>
    <w:rsid w:val="003F3AC9"/>
    <w:rsid w:val="004048B1"/>
    <w:rsid w:val="00405DB7"/>
    <w:rsid w:val="00414EB4"/>
    <w:rsid w:val="004169DC"/>
    <w:rsid w:val="00431AE2"/>
    <w:rsid w:val="00440B92"/>
    <w:rsid w:val="00453C36"/>
    <w:rsid w:val="0045542D"/>
    <w:rsid w:val="00455DF1"/>
    <w:rsid w:val="00457D97"/>
    <w:rsid w:val="00463088"/>
    <w:rsid w:val="00481CD2"/>
    <w:rsid w:val="00494533"/>
    <w:rsid w:val="0049466D"/>
    <w:rsid w:val="004A2B54"/>
    <w:rsid w:val="004A4A13"/>
    <w:rsid w:val="004B5216"/>
    <w:rsid w:val="004B74A6"/>
    <w:rsid w:val="004C07B0"/>
    <w:rsid w:val="004C3A10"/>
    <w:rsid w:val="004E3C6D"/>
    <w:rsid w:val="0050657A"/>
    <w:rsid w:val="005073F6"/>
    <w:rsid w:val="005310D4"/>
    <w:rsid w:val="005350FB"/>
    <w:rsid w:val="00535CCE"/>
    <w:rsid w:val="00535FDC"/>
    <w:rsid w:val="00540CD0"/>
    <w:rsid w:val="005422A3"/>
    <w:rsid w:val="005511AF"/>
    <w:rsid w:val="00553456"/>
    <w:rsid w:val="005656E7"/>
    <w:rsid w:val="00565CAE"/>
    <w:rsid w:val="00571D86"/>
    <w:rsid w:val="00573895"/>
    <w:rsid w:val="00581A84"/>
    <w:rsid w:val="005935D8"/>
    <w:rsid w:val="00594641"/>
    <w:rsid w:val="00596BEF"/>
    <w:rsid w:val="005B0284"/>
    <w:rsid w:val="005B1E8C"/>
    <w:rsid w:val="005B2DFF"/>
    <w:rsid w:val="005C270B"/>
    <w:rsid w:val="005D3CD4"/>
    <w:rsid w:val="005E3080"/>
    <w:rsid w:val="005E59CD"/>
    <w:rsid w:val="005E6E20"/>
    <w:rsid w:val="005F3ED8"/>
    <w:rsid w:val="0060242B"/>
    <w:rsid w:val="00610226"/>
    <w:rsid w:val="00611508"/>
    <w:rsid w:val="00624784"/>
    <w:rsid w:val="00630B70"/>
    <w:rsid w:val="00634A3C"/>
    <w:rsid w:val="0063713D"/>
    <w:rsid w:val="00651481"/>
    <w:rsid w:val="00657756"/>
    <w:rsid w:val="00657998"/>
    <w:rsid w:val="00661A39"/>
    <w:rsid w:val="006675B6"/>
    <w:rsid w:val="006714C6"/>
    <w:rsid w:val="00674C71"/>
    <w:rsid w:val="00681643"/>
    <w:rsid w:val="006904AC"/>
    <w:rsid w:val="006A5742"/>
    <w:rsid w:val="006B4E54"/>
    <w:rsid w:val="006C244B"/>
    <w:rsid w:val="006C3141"/>
    <w:rsid w:val="006C3CB0"/>
    <w:rsid w:val="006C6FCE"/>
    <w:rsid w:val="006D234C"/>
    <w:rsid w:val="006E144A"/>
    <w:rsid w:val="006E4C77"/>
    <w:rsid w:val="006E6A63"/>
    <w:rsid w:val="006F04EB"/>
    <w:rsid w:val="006F686A"/>
    <w:rsid w:val="007030AA"/>
    <w:rsid w:val="0070370E"/>
    <w:rsid w:val="00705B5F"/>
    <w:rsid w:val="00720069"/>
    <w:rsid w:val="00721874"/>
    <w:rsid w:val="00727917"/>
    <w:rsid w:val="00735146"/>
    <w:rsid w:val="00742FF8"/>
    <w:rsid w:val="00750297"/>
    <w:rsid w:val="00774F62"/>
    <w:rsid w:val="00781F40"/>
    <w:rsid w:val="007826EA"/>
    <w:rsid w:val="007B0E8D"/>
    <w:rsid w:val="007B5301"/>
    <w:rsid w:val="007D18D3"/>
    <w:rsid w:val="007D6DB0"/>
    <w:rsid w:val="007E26EC"/>
    <w:rsid w:val="007E3BA8"/>
    <w:rsid w:val="007F1546"/>
    <w:rsid w:val="00827BB0"/>
    <w:rsid w:val="008352C9"/>
    <w:rsid w:val="008524C1"/>
    <w:rsid w:val="00852F9F"/>
    <w:rsid w:val="0085304B"/>
    <w:rsid w:val="00863D23"/>
    <w:rsid w:val="00863FBF"/>
    <w:rsid w:val="00877ED6"/>
    <w:rsid w:val="008804F4"/>
    <w:rsid w:val="00887D55"/>
    <w:rsid w:val="008912DD"/>
    <w:rsid w:val="008A2AFC"/>
    <w:rsid w:val="008A5D3E"/>
    <w:rsid w:val="008B4840"/>
    <w:rsid w:val="008E0722"/>
    <w:rsid w:val="008E13DA"/>
    <w:rsid w:val="008E3E75"/>
    <w:rsid w:val="008E445C"/>
    <w:rsid w:val="008F00C2"/>
    <w:rsid w:val="008F09FF"/>
    <w:rsid w:val="008F27B7"/>
    <w:rsid w:val="008F533A"/>
    <w:rsid w:val="00903D71"/>
    <w:rsid w:val="0091341E"/>
    <w:rsid w:val="00925BAF"/>
    <w:rsid w:val="00927044"/>
    <w:rsid w:val="009270CB"/>
    <w:rsid w:val="00932C24"/>
    <w:rsid w:val="00943B83"/>
    <w:rsid w:val="009443A7"/>
    <w:rsid w:val="009479C8"/>
    <w:rsid w:val="0096343B"/>
    <w:rsid w:val="009634B1"/>
    <w:rsid w:val="00967F86"/>
    <w:rsid w:val="00972D62"/>
    <w:rsid w:val="00974901"/>
    <w:rsid w:val="009833AB"/>
    <w:rsid w:val="00984496"/>
    <w:rsid w:val="00993A77"/>
    <w:rsid w:val="00993D3E"/>
    <w:rsid w:val="0099532B"/>
    <w:rsid w:val="009A0825"/>
    <w:rsid w:val="009A0F9A"/>
    <w:rsid w:val="009A1D99"/>
    <w:rsid w:val="009A2BAE"/>
    <w:rsid w:val="009A35BF"/>
    <w:rsid w:val="009A51FA"/>
    <w:rsid w:val="009B2696"/>
    <w:rsid w:val="009B2EE0"/>
    <w:rsid w:val="009C4633"/>
    <w:rsid w:val="009D3DFE"/>
    <w:rsid w:val="009D6FB1"/>
    <w:rsid w:val="009E64CE"/>
    <w:rsid w:val="009E7FDC"/>
    <w:rsid w:val="00A25003"/>
    <w:rsid w:val="00A270A8"/>
    <w:rsid w:val="00A67111"/>
    <w:rsid w:val="00A67589"/>
    <w:rsid w:val="00A71D63"/>
    <w:rsid w:val="00A72DDA"/>
    <w:rsid w:val="00A73C6D"/>
    <w:rsid w:val="00A81B62"/>
    <w:rsid w:val="00A84905"/>
    <w:rsid w:val="00A92E60"/>
    <w:rsid w:val="00A92FD0"/>
    <w:rsid w:val="00AA6ABD"/>
    <w:rsid w:val="00AD5F75"/>
    <w:rsid w:val="00AD7A33"/>
    <w:rsid w:val="00AD7F0C"/>
    <w:rsid w:val="00AF00F0"/>
    <w:rsid w:val="00AF0D9F"/>
    <w:rsid w:val="00AF6101"/>
    <w:rsid w:val="00AF668D"/>
    <w:rsid w:val="00B0048A"/>
    <w:rsid w:val="00B03D26"/>
    <w:rsid w:val="00B0712C"/>
    <w:rsid w:val="00B17E8C"/>
    <w:rsid w:val="00B23ADF"/>
    <w:rsid w:val="00B346CA"/>
    <w:rsid w:val="00B46CE4"/>
    <w:rsid w:val="00B51D40"/>
    <w:rsid w:val="00B5505E"/>
    <w:rsid w:val="00B56AEE"/>
    <w:rsid w:val="00B57B5C"/>
    <w:rsid w:val="00B66939"/>
    <w:rsid w:val="00B671C9"/>
    <w:rsid w:val="00B77D6B"/>
    <w:rsid w:val="00B84CEC"/>
    <w:rsid w:val="00BA015F"/>
    <w:rsid w:val="00BA24B7"/>
    <w:rsid w:val="00BA5E4B"/>
    <w:rsid w:val="00BA5EF8"/>
    <w:rsid w:val="00BA6450"/>
    <w:rsid w:val="00BC4BAF"/>
    <w:rsid w:val="00BE4E87"/>
    <w:rsid w:val="00BF57D9"/>
    <w:rsid w:val="00C00817"/>
    <w:rsid w:val="00C035B7"/>
    <w:rsid w:val="00C05F8C"/>
    <w:rsid w:val="00C10A99"/>
    <w:rsid w:val="00C17E50"/>
    <w:rsid w:val="00C26811"/>
    <w:rsid w:val="00C27F1F"/>
    <w:rsid w:val="00C55035"/>
    <w:rsid w:val="00C67265"/>
    <w:rsid w:val="00C76636"/>
    <w:rsid w:val="00C77D75"/>
    <w:rsid w:val="00C82402"/>
    <w:rsid w:val="00C950AC"/>
    <w:rsid w:val="00CA107C"/>
    <w:rsid w:val="00CA13A3"/>
    <w:rsid w:val="00CC1DAD"/>
    <w:rsid w:val="00CC5E58"/>
    <w:rsid w:val="00CD361E"/>
    <w:rsid w:val="00CE4D51"/>
    <w:rsid w:val="00CE5088"/>
    <w:rsid w:val="00CE51C3"/>
    <w:rsid w:val="00D06C28"/>
    <w:rsid w:val="00D10A7A"/>
    <w:rsid w:val="00D10CB3"/>
    <w:rsid w:val="00D10F50"/>
    <w:rsid w:val="00D11D38"/>
    <w:rsid w:val="00D12694"/>
    <w:rsid w:val="00D20C21"/>
    <w:rsid w:val="00D25C48"/>
    <w:rsid w:val="00D343B4"/>
    <w:rsid w:val="00D35A6C"/>
    <w:rsid w:val="00D3728C"/>
    <w:rsid w:val="00D46B3B"/>
    <w:rsid w:val="00D479D9"/>
    <w:rsid w:val="00D67CF2"/>
    <w:rsid w:val="00D805E3"/>
    <w:rsid w:val="00D81CBA"/>
    <w:rsid w:val="00D86E4C"/>
    <w:rsid w:val="00D90FEE"/>
    <w:rsid w:val="00D95579"/>
    <w:rsid w:val="00DB1CA7"/>
    <w:rsid w:val="00DE1F84"/>
    <w:rsid w:val="00DF0679"/>
    <w:rsid w:val="00E05E06"/>
    <w:rsid w:val="00E06557"/>
    <w:rsid w:val="00E14699"/>
    <w:rsid w:val="00E20947"/>
    <w:rsid w:val="00E25DE3"/>
    <w:rsid w:val="00E26CA0"/>
    <w:rsid w:val="00E31622"/>
    <w:rsid w:val="00E33EFD"/>
    <w:rsid w:val="00E4536A"/>
    <w:rsid w:val="00E674F5"/>
    <w:rsid w:val="00E67606"/>
    <w:rsid w:val="00E73F4C"/>
    <w:rsid w:val="00E74CC5"/>
    <w:rsid w:val="00E764D7"/>
    <w:rsid w:val="00E833AA"/>
    <w:rsid w:val="00E84BDF"/>
    <w:rsid w:val="00E901B0"/>
    <w:rsid w:val="00EB7A0D"/>
    <w:rsid w:val="00EC19AE"/>
    <w:rsid w:val="00ED0375"/>
    <w:rsid w:val="00EE0761"/>
    <w:rsid w:val="00EF242C"/>
    <w:rsid w:val="00F065BA"/>
    <w:rsid w:val="00F12640"/>
    <w:rsid w:val="00F17F7E"/>
    <w:rsid w:val="00F230B8"/>
    <w:rsid w:val="00F340E3"/>
    <w:rsid w:val="00F46791"/>
    <w:rsid w:val="00F51971"/>
    <w:rsid w:val="00F5524A"/>
    <w:rsid w:val="00F60225"/>
    <w:rsid w:val="00F74679"/>
    <w:rsid w:val="00F76103"/>
    <w:rsid w:val="00F913A4"/>
    <w:rsid w:val="00F9533B"/>
    <w:rsid w:val="00FA0446"/>
    <w:rsid w:val="00FA0DD1"/>
    <w:rsid w:val="00FB0DE9"/>
    <w:rsid w:val="00FB24B2"/>
    <w:rsid w:val="00FB68EF"/>
    <w:rsid w:val="00FB7546"/>
    <w:rsid w:val="00FC0869"/>
    <w:rsid w:val="00FC556A"/>
    <w:rsid w:val="00FC778F"/>
    <w:rsid w:val="00FD1BCA"/>
    <w:rsid w:val="00FD27AC"/>
    <w:rsid w:val="00FE188A"/>
    <w:rsid w:val="00FE6E9B"/>
    <w:rsid w:val="00FF0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D4E63"/>
  <w15:chartTrackingRefBased/>
  <w15:docId w15:val="{204948E5-4F31-4F25-A9F7-C0A3542E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1"/>
    <w:pPr>
      <w:spacing w:line="240" w:lineRule="auto"/>
      <w:ind w:left="0" w:right="0"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03E91"/>
    <w:rPr>
      <w:color w:val="0000FF"/>
      <w:u w:val="single"/>
    </w:rPr>
  </w:style>
  <w:style w:type="paragraph" w:styleId="NoSpacing">
    <w:name w:val="No Spacing"/>
    <w:uiPriority w:val="1"/>
    <w:qFormat/>
    <w:rsid w:val="00303E91"/>
    <w:pPr>
      <w:spacing w:line="240" w:lineRule="auto"/>
      <w:ind w:left="0" w:right="0" w:firstLine="0"/>
      <w:jc w:val="left"/>
    </w:pPr>
    <w:rPr>
      <w:rFonts w:ascii="Calibri" w:eastAsia="Calibri" w:hAnsi="Calibri" w:cs="Times New Roman"/>
      <w:sz w:val="24"/>
      <w:szCs w:val="24"/>
      <w:lang w:val="en-PH"/>
    </w:rPr>
  </w:style>
  <w:style w:type="character" w:customStyle="1" w:styleId="ListParagraphChar">
    <w:name w:val="List Paragraph Char"/>
    <w:link w:val="ListParagraph"/>
    <w:uiPriority w:val="34"/>
    <w:locked/>
    <w:rsid w:val="00303E91"/>
    <w:rPr>
      <w:rFonts w:ascii="Calibri" w:eastAsia="Calibri" w:hAnsi="Calibri" w:cs="Calibri"/>
      <w:sz w:val="24"/>
      <w:szCs w:val="24"/>
      <w:lang w:val="x-none"/>
    </w:rPr>
  </w:style>
  <w:style w:type="paragraph" w:styleId="ListParagraph">
    <w:name w:val="List Paragraph"/>
    <w:basedOn w:val="Normal"/>
    <w:link w:val="ListParagraphChar"/>
    <w:uiPriority w:val="34"/>
    <w:qFormat/>
    <w:rsid w:val="00303E91"/>
    <w:pPr>
      <w:spacing w:after="200" w:line="276" w:lineRule="auto"/>
      <w:ind w:left="720"/>
      <w:contextualSpacing/>
    </w:pPr>
    <w:rPr>
      <w:rFonts w:ascii="Calibri" w:eastAsia="Calibri" w:hAnsi="Calibri" w:cs="Calibri"/>
      <w:lang w:val="x-none"/>
    </w:rPr>
  </w:style>
  <w:style w:type="character" w:styleId="UnresolvedMention">
    <w:name w:val="Unresolved Mention"/>
    <w:basedOn w:val="DefaultParagraphFont"/>
    <w:uiPriority w:val="99"/>
    <w:semiHidden/>
    <w:unhideWhenUsed/>
    <w:rsid w:val="00FB24B2"/>
    <w:rPr>
      <w:color w:val="605E5C"/>
      <w:shd w:val="clear" w:color="auto" w:fill="E1DFDD"/>
    </w:rPr>
  </w:style>
  <w:style w:type="paragraph" w:styleId="Header">
    <w:name w:val="header"/>
    <w:basedOn w:val="Normal"/>
    <w:link w:val="HeaderChar"/>
    <w:uiPriority w:val="99"/>
    <w:unhideWhenUsed/>
    <w:rsid w:val="00FA0DD1"/>
    <w:pPr>
      <w:tabs>
        <w:tab w:val="center" w:pos="4680"/>
        <w:tab w:val="right" w:pos="9360"/>
      </w:tabs>
    </w:pPr>
  </w:style>
  <w:style w:type="character" w:customStyle="1" w:styleId="HeaderChar">
    <w:name w:val="Header Char"/>
    <w:basedOn w:val="DefaultParagraphFont"/>
    <w:link w:val="Header"/>
    <w:uiPriority w:val="99"/>
    <w:rsid w:val="00FA0D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A0DD1"/>
    <w:pPr>
      <w:tabs>
        <w:tab w:val="center" w:pos="4680"/>
        <w:tab w:val="right" w:pos="9360"/>
      </w:tabs>
    </w:pPr>
  </w:style>
  <w:style w:type="character" w:customStyle="1" w:styleId="FooterChar">
    <w:name w:val="Footer Char"/>
    <w:basedOn w:val="DefaultParagraphFont"/>
    <w:link w:val="Footer"/>
    <w:uiPriority w:val="99"/>
    <w:rsid w:val="00FA0DD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abrera.aurealita@dpwh.gov.p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bon.marife@dpwh.gov.p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ctronicbids_southmanila@dpwh.gov.ph" TargetMode="External"/><Relationship Id="rId5" Type="http://schemas.openxmlformats.org/officeDocument/2006/relationships/webSettings" Target="webSettings.xml"/><Relationship Id="rId15" Type="http://schemas.openxmlformats.org/officeDocument/2006/relationships/hyperlink" Target="http://www.philgeps.gov.ph" TargetMode="External"/><Relationship Id="rId10" Type="http://schemas.openxmlformats.org/officeDocument/2006/relationships/hyperlink" Target="http://www.dpwh.gov.ph/" TargetMode="External"/><Relationship Id="rId4" Type="http://schemas.openxmlformats.org/officeDocument/2006/relationships/settings" Target="settings.xml"/><Relationship Id="rId9" Type="http://schemas.openxmlformats.org/officeDocument/2006/relationships/hyperlink" Target="http://www.dpwh.gov.ph/" TargetMode="External"/><Relationship Id="rId14" Type="http://schemas.openxmlformats.org/officeDocument/2006/relationships/hyperlink" Target="http://www.dpwh.gov.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9315-00D7-49B5-B383-414DCB462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dcterms:created xsi:type="dcterms:W3CDTF">2025-06-18T13:20:00Z</dcterms:created>
  <dcterms:modified xsi:type="dcterms:W3CDTF">2025-06-18T13:20:00Z</dcterms:modified>
</cp:coreProperties>
</file>